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BE" w:rsidRPr="00431BC5" w:rsidRDefault="00126B50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52"/>
          <w:szCs w:val="52"/>
        </w:rPr>
      </w:pPr>
      <w:r>
        <w:rPr>
          <w:rFonts w:ascii="Cordia New" w:hAnsi="Cordia New" w:cs="EucrosiaUPC"/>
          <w:b/>
          <w:bCs/>
          <w:noProof/>
          <w:sz w:val="52"/>
          <w:szCs w:val="5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2096770</wp:posOffset>
            </wp:positionH>
            <wp:positionV relativeFrom="paragraph">
              <wp:posOffset>-365760</wp:posOffset>
            </wp:positionV>
            <wp:extent cx="1697990" cy="1390015"/>
            <wp:effectExtent l="19050" t="0" r="0" b="0"/>
            <wp:wrapTopAndBottom/>
            <wp:docPr id="2" name="Picture 2" descr="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BBE" w:rsidRPr="00431BC5">
        <w:rPr>
          <w:rFonts w:ascii="Cordia New" w:hAnsi="Cordia New" w:cs="EucrosiaUPC"/>
          <w:b/>
          <w:bCs/>
          <w:sz w:val="52"/>
          <w:szCs w:val="52"/>
          <w:cs/>
        </w:rPr>
        <w:t>พระราชบัญญัติ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52"/>
          <w:szCs w:val="52"/>
        </w:rPr>
      </w:pP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ข้อมูลข่าวสารของราชการ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52"/>
          <w:szCs w:val="52"/>
          <w:cs/>
        </w:rPr>
      </w:pP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พ</w:t>
      </w:r>
      <w:r w:rsidRPr="00431BC5">
        <w:rPr>
          <w:rFonts w:ascii="Cordia New" w:hAnsi="Cordia New" w:cs="EucrosiaUPC"/>
          <w:b/>
          <w:bCs/>
          <w:sz w:val="52"/>
          <w:szCs w:val="52"/>
        </w:rPr>
        <w:t>.</w:t>
      </w: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ศ</w:t>
      </w:r>
      <w:r w:rsidRPr="00431BC5">
        <w:rPr>
          <w:rFonts w:ascii="Cordia New" w:hAnsi="Cordia New" w:cs="EucrosiaUPC"/>
          <w:b/>
          <w:bCs/>
          <w:sz w:val="52"/>
          <w:szCs w:val="52"/>
        </w:rPr>
        <w:t xml:space="preserve">. </w:t>
      </w:r>
      <w:r w:rsidRPr="00431BC5">
        <w:rPr>
          <w:rFonts w:ascii="Cordia New" w:hAnsi="Cordia New" w:cs="EucrosiaUPC" w:hint="cs"/>
          <w:b/>
          <w:bCs/>
          <w:sz w:val="52"/>
          <w:szCs w:val="52"/>
          <w:cs/>
        </w:rPr>
        <w:t>๒๕๔๐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</w:rPr>
      </w:pPr>
      <w:r w:rsidRPr="00431BC5">
        <w:rPr>
          <w:rFonts w:ascii="Cordia New" w:hAnsi="Cordia New" w:cs="EucrosiaUPC"/>
        </w:rPr>
        <w:t>-----------------------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52"/>
          <w:szCs w:val="52"/>
        </w:rPr>
      </w:pP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ภูมิพลอดุลยเดช</w:t>
      </w:r>
      <w:r w:rsidRPr="00431BC5">
        <w:rPr>
          <w:rFonts w:ascii="Cordia New" w:hAnsi="Cordia New" w:cs="EucrosiaUPC"/>
          <w:b/>
          <w:bCs/>
          <w:sz w:val="52"/>
          <w:szCs w:val="52"/>
        </w:rPr>
        <w:t xml:space="preserve"> </w:t>
      </w: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ป</w:t>
      </w:r>
      <w:r w:rsidRPr="00431BC5">
        <w:rPr>
          <w:rFonts w:ascii="Cordia New" w:hAnsi="Cordia New" w:cs="EucrosiaUPC"/>
          <w:b/>
          <w:bCs/>
          <w:sz w:val="52"/>
          <w:szCs w:val="52"/>
        </w:rPr>
        <w:t>.</w:t>
      </w:r>
      <w:r w:rsidRPr="00431BC5">
        <w:rPr>
          <w:rFonts w:ascii="Cordia New" w:hAnsi="Cordia New" w:cs="EucrosiaUPC"/>
          <w:b/>
          <w:bCs/>
          <w:sz w:val="52"/>
          <w:szCs w:val="52"/>
          <w:cs/>
        </w:rPr>
        <w:t>ร</w:t>
      </w:r>
      <w:r w:rsidRPr="00431BC5">
        <w:rPr>
          <w:rFonts w:ascii="Cordia New" w:hAnsi="Cordia New" w:cs="EucrosiaUPC"/>
          <w:b/>
          <w:bCs/>
          <w:sz w:val="52"/>
          <w:szCs w:val="52"/>
        </w:rPr>
        <w:t>.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6"/>
          <w:szCs w:val="36"/>
        </w:rPr>
      </w:pP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ให้ไว้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ณ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วันที่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๒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กันยายน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พ</w:t>
      </w:r>
      <w:r w:rsidRPr="00431BC5">
        <w:rPr>
          <w:rFonts w:ascii="Cordia New" w:hAnsi="Cordia New" w:cs="EucrosiaUPC"/>
          <w:b/>
          <w:bCs/>
          <w:sz w:val="36"/>
          <w:szCs w:val="36"/>
        </w:rPr>
        <w:t>.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ศ</w:t>
      </w:r>
      <w:r w:rsidRPr="00431BC5">
        <w:rPr>
          <w:rFonts w:ascii="Cordia New" w:hAnsi="Cordia New" w:cs="EucrosiaUPC"/>
          <w:b/>
          <w:bCs/>
          <w:sz w:val="36"/>
          <w:szCs w:val="36"/>
        </w:rPr>
        <w:t>.</w:t>
      </w:r>
      <w:r w:rsidRPr="00431BC5">
        <w:rPr>
          <w:rFonts w:ascii="Cordia New" w:hAnsi="Cordia New" w:cs="EucrosiaUPC" w:hint="cs"/>
          <w:b/>
          <w:bCs/>
          <w:sz w:val="36"/>
          <w:szCs w:val="36"/>
          <w:cs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๒๕๔๐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6"/>
          <w:szCs w:val="36"/>
        </w:rPr>
      </w:pP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เป็นปีที่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๕๒</w:t>
      </w:r>
      <w:r w:rsidRPr="00431BC5">
        <w:rPr>
          <w:rFonts w:ascii="Cordia New" w:hAnsi="Cordia New" w:cs="EucrosiaUPC"/>
          <w:b/>
          <w:bCs/>
          <w:sz w:val="36"/>
          <w:szCs w:val="36"/>
        </w:rPr>
        <w:t xml:space="preserve"> </w:t>
      </w:r>
      <w:r w:rsidRPr="00431BC5">
        <w:rPr>
          <w:rFonts w:ascii="Cordia New" w:hAnsi="Cordia New" w:cs="EucrosiaUPC"/>
          <w:b/>
          <w:bCs/>
          <w:sz w:val="36"/>
          <w:szCs w:val="36"/>
          <w:cs/>
        </w:rPr>
        <w:t>ในรัชกาลปัจจุบัน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6"/>
          <w:szCs w:val="36"/>
        </w:rPr>
      </w:pPr>
    </w:p>
    <w:p w:rsidR="009A4BBE" w:rsidRPr="00431BC5" w:rsidRDefault="009A4BBE" w:rsidP="00362C91">
      <w:pPr>
        <w:pStyle w:val="a3"/>
        <w:tabs>
          <w:tab w:val="clear" w:pos="993"/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พระบาทสมเด็จพระปรมินทรมหาภูมิพลอดุลยเดช</w:t>
      </w:r>
      <w:r w:rsidR="00C512BA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มีพระบรมราชโองการโปรดเกล้าฯ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ให้ประกาศว่า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โดยที่เป็นการสมควรให้มีกฎหมายว่าด้วยข้อมูลข่าวสารของราชการ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จึงทรงพระกรุณาโปรดเกล้าฯ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ให้ตราพระราชบัญญัติขึ้นไว้โดยคำแนะนำและยินยอมของรัฐสภาดังต่อไปนี้</w:t>
      </w:r>
    </w:p>
    <w:p w:rsidR="009A4BBE" w:rsidRDefault="00431BC5" w:rsidP="00F84603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>
        <w:rPr>
          <w:rFonts w:ascii="Cordia New" w:hAnsi="Cordia New" w:cs="EucrosiaUPC"/>
          <w:sz w:val="34"/>
          <w:szCs w:val="34"/>
        </w:rPr>
        <w:tab/>
      </w:r>
      <w:r w:rsidR="00362C91">
        <w:rPr>
          <w:rFonts w:ascii="Cordia New" w:hAnsi="Cordia New" w:cs="EucrosiaUPC" w:hint="cs"/>
          <w:b/>
          <w:bCs/>
          <w:sz w:val="34"/>
          <w:szCs w:val="34"/>
          <w:cs/>
        </w:rPr>
        <w:t>มาตรา</w:t>
      </w:r>
      <w:r w:rsidR="00362C91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EA5DA7" w:rsidRPr="00431BC5">
        <w:rPr>
          <w:rFonts w:ascii="Cordia New" w:hAnsi="Cordia New" w:cs="EucrosiaUPC" w:hint="cs"/>
          <w:b/>
          <w:bCs/>
          <w:sz w:val="34"/>
          <w:szCs w:val="34"/>
          <w:cs/>
        </w:rPr>
        <w:t>๑</w:t>
      </w:r>
      <w:r w:rsidR="00F84603">
        <w:rPr>
          <w:rFonts w:ascii="Cordia New" w:hAnsi="Cordia New" w:cs="EucrosiaUPC" w:hint="cs"/>
          <w:sz w:val="34"/>
          <w:szCs w:val="34"/>
          <w:cs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พระราชบัญญัตินี้เรียกว่า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“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พระราชบัญญัติข้อมูลข่าวสารของราชการ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พ</w:t>
      </w:r>
      <w:r w:rsidR="009A4BBE" w:rsidRPr="00431BC5">
        <w:rPr>
          <w:rFonts w:ascii="Cordia New" w:hAnsi="Cordia New" w:cs="EucrosiaUPC"/>
          <w:sz w:val="34"/>
          <w:szCs w:val="34"/>
        </w:rPr>
        <w:t>.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ศ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.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๒๕๔๐</w:t>
      </w:r>
      <w:r w:rsidR="009A4BBE" w:rsidRPr="00431BC5">
        <w:rPr>
          <w:rFonts w:ascii="Cordia New" w:hAnsi="Cordia New" w:cs="EucrosiaUPC"/>
          <w:sz w:val="34"/>
          <w:szCs w:val="34"/>
        </w:rPr>
        <w:t>”</w:t>
      </w:r>
    </w:p>
    <w:p w:rsidR="005B504E" w:rsidRDefault="00362C91" w:rsidP="00362C91">
      <w:pPr>
        <w:tabs>
          <w:tab w:val="left" w:pos="567"/>
          <w:tab w:val="left" w:pos="1440"/>
          <w:tab w:val="left" w:pos="1980"/>
        </w:tabs>
        <w:ind w:firstLine="539"/>
        <w:rPr>
          <w:rFonts w:ascii="Cordia New" w:hAnsi="Cordia New" w:cs="EucrosiaUPC"/>
          <w:b/>
          <w:bCs/>
          <w:sz w:val="34"/>
          <w:szCs w:val="34"/>
        </w:rPr>
      </w:pPr>
      <w:r>
        <w:rPr>
          <w:rFonts w:ascii="Cordia New" w:hAnsi="Cordia New" w:cs="EucrosiaUPC" w:hint="cs"/>
          <w:b/>
          <w:bCs/>
          <w:sz w:val="34"/>
          <w:szCs w:val="34"/>
          <w:cs/>
        </w:rPr>
        <w:t>มาตรา</w:t>
      </w: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5B504E" w:rsidRPr="005B504E">
        <w:rPr>
          <w:rFonts w:ascii="Cordia New" w:hAnsi="Cordia New" w:cs="EucrosiaUPC" w:hint="cs"/>
          <w:b/>
          <w:bCs/>
          <w:sz w:val="34"/>
          <w:szCs w:val="34"/>
          <w:cs/>
        </w:rPr>
        <w:t>๒</w:t>
      </w:r>
      <w:r w:rsidR="00F84603">
        <w:rPr>
          <w:rFonts w:ascii="Cordia New" w:hAnsi="Cordia New" w:cs="EucrosiaUPC" w:hint="cs"/>
          <w:sz w:val="34"/>
          <w:szCs w:val="34"/>
          <w:cs/>
        </w:rPr>
        <w:t xml:space="preserve">  </w:t>
      </w:r>
      <w:r w:rsidR="005B504E" w:rsidRPr="00431BC5">
        <w:rPr>
          <w:rFonts w:ascii="Cordia New" w:hAnsi="Cordia New" w:cs="EucrosiaUPC"/>
          <w:sz w:val="34"/>
          <w:szCs w:val="34"/>
          <w:cs/>
        </w:rPr>
        <w:t>พระราชบัญญัตินี้</w:t>
      </w:r>
      <w:r w:rsidR="005B504E">
        <w:rPr>
          <w:rFonts w:ascii="Cordia New" w:hAnsi="Cordia New" w:cs="EucrosiaUPC" w:hint="cs"/>
          <w:sz w:val="34"/>
          <w:szCs w:val="34"/>
          <w:cs/>
        </w:rPr>
        <w:t>ให้บังคับเมื่อพ้นกำหนดเก้าสิบวันนับแต่วันประกาศในราชกิจจา</w:t>
      </w:r>
    </w:p>
    <w:p w:rsidR="005B504E" w:rsidRPr="005B504E" w:rsidRDefault="005B504E" w:rsidP="00362C91">
      <w:pPr>
        <w:tabs>
          <w:tab w:val="left" w:pos="567"/>
          <w:tab w:val="left" w:pos="1440"/>
          <w:tab w:val="left" w:pos="1980"/>
        </w:tabs>
        <w:rPr>
          <w:rFonts w:ascii="Cordia New" w:hAnsi="Cordia New" w:cs="EucrosiaUPC" w:hint="cs"/>
          <w:sz w:val="34"/>
          <w:szCs w:val="34"/>
          <w:cs/>
        </w:rPr>
      </w:pPr>
      <w:r w:rsidRPr="005B504E">
        <w:rPr>
          <w:rFonts w:ascii="Cordia New" w:hAnsi="Cordia New" w:cs="EucrosiaUPC" w:hint="cs"/>
          <w:sz w:val="34"/>
          <w:szCs w:val="34"/>
          <w:cs/>
        </w:rPr>
        <w:t>นุเบกษา</w:t>
      </w:r>
      <w:r>
        <w:rPr>
          <w:rFonts w:ascii="Cordia New" w:hAnsi="Cordia New" w:cs="EucrosiaUPC" w:hint="cs"/>
          <w:sz w:val="34"/>
          <w:szCs w:val="34"/>
          <w:cs/>
        </w:rPr>
        <w:t>เป็นต้นไป</w:t>
      </w:r>
    </w:p>
    <w:p w:rsidR="009A4BBE" w:rsidRPr="00431BC5" w:rsidRDefault="00D3294E" w:rsidP="00F84603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  <w:t>มาตรา</w:t>
      </w: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DA09B9" w:rsidRPr="00431BC5">
        <w:rPr>
          <w:rFonts w:ascii="Cordia New" w:hAnsi="Cordia New" w:cs="EucrosiaUPC" w:hint="cs"/>
          <w:b/>
          <w:bCs/>
          <w:sz w:val="34"/>
          <w:szCs w:val="34"/>
          <w:cs/>
        </w:rPr>
        <w:t>๓</w:t>
      </w:r>
      <w:r w:rsidR="00F84603">
        <w:rPr>
          <w:rFonts w:ascii="Cordia New" w:hAnsi="Cordia New" w:cs="EucrosiaUPC" w:hint="cs"/>
          <w:b/>
          <w:bCs/>
          <w:sz w:val="34"/>
          <w:szCs w:val="34"/>
          <w:cs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บรรดากฎหมาย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กฎ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ระเบียบ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และข้อบังคับอื่น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ในส่วนที่บัญญัติไว้แล้วใน</w:t>
      </w:r>
      <w:r w:rsidR="009A4BBE" w:rsidRPr="00431BC5">
        <w:rPr>
          <w:rFonts w:ascii="Cordia New" w:hAnsi="Cordia New" w:cs="EucrosiaUPC" w:hint="cs"/>
          <w:sz w:val="34"/>
          <w:szCs w:val="34"/>
          <w:cs/>
        </w:rPr>
        <w:t>พ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ระราช</w:t>
      </w:r>
      <w:r w:rsidR="009A4BBE" w:rsidRPr="00431BC5">
        <w:rPr>
          <w:rFonts w:ascii="Cordia New" w:hAnsi="Cordia New" w:cs="EucrosiaUPC" w:hint="cs"/>
          <w:sz w:val="34"/>
          <w:szCs w:val="34"/>
          <w:cs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บัญญัตินี้หรือซึ่งขัดหรือแย้งกับบทแห่งพระราชบัญญัตินี้ให้ใช้พระราชบัญญัตินี้แทน</w:t>
      </w:r>
    </w:p>
    <w:p w:rsidR="009A4BBE" w:rsidRPr="00431BC5" w:rsidRDefault="009A4BBE" w:rsidP="00362C91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="00D3294E">
        <w:rPr>
          <w:rFonts w:ascii="Cordia New" w:hAnsi="Cordia New" w:cs="EucrosiaUPC" w:hint="cs"/>
          <w:b/>
          <w:bCs/>
          <w:sz w:val="34"/>
          <w:szCs w:val="34"/>
          <w:cs/>
        </w:rPr>
        <w:t>มาตรา</w:t>
      </w:r>
      <w:r w:rsidR="00D3294E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DA09B9" w:rsidRPr="00431BC5">
        <w:rPr>
          <w:rFonts w:ascii="Cordia New" w:hAnsi="Cordia New" w:cs="EucrosiaUPC" w:hint="cs"/>
          <w:b/>
          <w:bCs/>
          <w:sz w:val="34"/>
          <w:szCs w:val="34"/>
          <w:cs/>
        </w:rPr>
        <w:t>๔</w:t>
      </w:r>
      <w:r w:rsidR="00F84603">
        <w:rPr>
          <w:rFonts w:ascii="Cordia New" w:hAnsi="Cordia New" w:cs="EucrosiaUPC" w:hint="cs"/>
          <w:sz w:val="34"/>
          <w:szCs w:val="34"/>
          <w:cs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ในพระราชบัญญัตินี้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สิ่งที่สื่อความหมายให้รู้เรื่องราวข้อเท็จจริง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ข้อมูล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หรือสิ่งใดๆ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ไม่ว่าการสื่อความหมายนั้นจะทำได้โดยสภาพของสิ่งนั้นเองหรือโดยผ่านวิธีการใดๆ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และไม่ว่าจะได้จัดทำไว้ในรูปของเอกสาร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แฟ้ม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รายงาน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หนังสือ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แผนผัง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แผนที่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ภาพวาด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ภาพถ่าย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ฟิล์ม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การบันทึกภาพหรือเสียง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การบันทึกโดยเครื่องคอมพิวเตอร์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หรือวิธีอื่นใดที่ทำให้สิ่งที่บันทึกไว้ปรากฏได้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ข้อมูลข่าวสารที่อยู่ในความครอบครองหรือควบคุมดูแลของหน่วยงานของรัฐ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ไม่ว่าจะเป็นข้อมูลข่าวสารเกี่ยวกับการดำเนินงานของรัฐหรือข้อมูลข่าวสารเกี่ยวกับเอกชน</w:t>
      </w:r>
      <w:r w:rsidRPr="00431BC5">
        <w:rPr>
          <w:rFonts w:ascii="Cordia New" w:hAnsi="Cordia New" w:cs="EucrosiaUPC"/>
          <w:sz w:val="34"/>
          <w:szCs w:val="34"/>
        </w:rPr>
        <w:tab/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lastRenderedPageBreak/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ราชการส่วนกลาง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ราชการส่วนภูมิภาค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ราชการส่วนท้องถิ่น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รัฐวิสาหกิจ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ส่วนราชการสังกัดรัฐสภา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ศาลเฉพาะในส่วนที่ไม่เกี่ยวกับการพิจารณาพิพากษาคดี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องค์กรควบคุมการประกอบวิชาชีพ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หน่วยงานอิสระของรัฐและหน่วยงานอื่นตามที่กำหนดในกฎกระทรวง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เจ้าหน้าที่ของรัฐ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ผู้ซึ่งปฏิบัติงานให้แก่หน่วยงานของรัฐ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ข้อมูลข่าวสารส่วนบุคคล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ข้อมูลข่าวสารเกี่ยวกับสิ่งเฉพาะตัวของบุคคล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เช่น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การศึกษา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ฐานะการเงิน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ประวัติสุขภาพ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ประวัติอาชญากรรม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หรือประวัติการทำงาน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บรรดาที่มีชื่อของผู้นั้นหรือมีเลขหมาย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รหัส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หรือสิ่งบอกลักษณะอื่นที่ทำให้รู้ตัวผู้นั้นได้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เช่น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ลายพิมพ์นิ้วมือ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แผ่นบันทึกลักษณะเสียงของคนหรือรูปถ่าย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และให้หมายความรวมถึงข้อมูลข่าวสารเกี่ยวกับสิ่งเฉพาะตัวของผู้ที่ถึงแก่กรรมแล้วด้วย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” 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คณะกรรมการข้อมูลข่าวสารของราชการ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>“</w:t>
      </w:r>
      <w:r w:rsidRPr="00431BC5">
        <w:rPr>
          <w:rFonts w:ascii="Cordia New" w:hAnsi="Cordia New" w:cs="EucrosiaUPC"/>
          <w:sz w:val="34"/>
          <w:szCs w:val="34"/>
          <w:cs/>
        </w:rPr>
        <w:t>คนต่างด้าว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บุคคลธรรมดาที่ไม่มีสัญชาติไทยและไม่มีถิ่นที่อยู่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ในประเทศไทย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และนิติบุคคลดังต่อไปนี้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>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บริษัทหรือห้างหุ้นส่วนที่มีทุนเกินกึ่งหนึ่งเป็นของคนต่างด้าว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ใบหุ้นชนิดออกให้แก่ผู้ถือ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ให้ถือว่าใบหุ้นนั้นคนต่างด้าวเป็นผู้ถือ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สมาคมที่มีสมาชิกเกินกึ่งหนึ่งเป็นคนต่างด้าว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สมาคมหรือมูลนิธิที่มีวัตถุประสงค์เพื่อประโยชน์ของคนต่างด้าว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นิติบุคคลตาม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>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>(๒)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>(๓)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>หรือ</w:t>
      </w:r>
      <w:r w:rsidRPr="00431BC5">
        <w:rPr>
          <w:rFonts w:ascii="Cordia New" w:hAnsi="Cordia New" w:cs="EucrosiaUPC"/>
          <w:sz w:val="34"/>
          <w:szCs w:val="34"/>
          <w:cs/>
        </w:rPr>
        <w:t>นิติบุคคลอื่นใดที่มีผู้จัดการหรือกรรมการเกินกึ่งหนึ่งเป็นคนต่างด้าว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นิติบุคคลตามวรรคหนึ่ง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ถ้าเข้าไปเป็นผู้จัดการหรือกรรมการ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สมาชิก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หรือมีทุนในนิติบุคคลอื่น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ให้ถือว่าผู้จัดการหรือกรรมการ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หรือสมาชิก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หรือเจ้าของทุนดังกล่าวเป็นคนต่างด้าว</w:t>
      </w:r>
    </w:p>
    <w:p w:rsidR="009A4BBE" w:rsidRPr="00431BC5" w:rsidRDefault="009A4BBE" w:rsidP="00A57FC5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๕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ให้นายกรัฐมนตรีรักษาการตามพระราชบัญญัตินี้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และมีอำนาจออกกฎกระทรวง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เพื่อปฏิบัติตามพระราชบัญญัตินี้</w:t>
      </w:r>
    </w:p>
    <w:p w:rsidR="009A4BBE" w:rsidRPr="00431BC5" w:rsidRDefault="009A4BBE" w:rsidP="00A57FC5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กฎกระทรวงนั้น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เมื่อประกาศในราชกิจจานุเบกษาแล้วให้ใช้บังคับได้</w:t>
      </w:r>
    </w:p>
    <w:p w:rsidR="009A4BBE" w:rsidRPr="00431BC5" w:rsidRDefault="009A4BBE" w:rsidP="00A57FC5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๖</w:t>
      </w:r>
      <w:r w:rsidR="00A57FC5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ให้จัดตั้งสำนักงานคณะกรรมการข้อมูลข่าวสารของราชการขึ้นในสังกัดสำนักงานปลัดสำนักนายกรัฐมนตรี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ีหน้าที่ปฏิบัติงานเกี่ยวกับงานวิชาการและธุรการให้แก่คณะกรรมการและคณะกรรมการวินิจฉัยการเปิดเผย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ประสานงานกับหน่วยงานของรัฐ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และให้คำปรึกษาแก่เอกชนเกี่ยวกับการปฏิบัติตามพระราชบัญญัตินี้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z w:val="34"/>
          <w:szCs w:val="34"/>
        </w:rPr>
      </w:pP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z w:val="34"/>
          <w:szCs w:val="34"/>
        </w:rPr>
      </w:pPr>
    </w:p>
    <w:p w:rsidR="00A57FC5" w:rsidRDefault="00A57FC5" w:rsidP="009A4BBE">
      <w:pPr>
        <w:tabs>
          <w:tab w:val="left" w:pos="567"/>
        </w:tabs>
        <w:jc w:val="thaiDistribute"/>
        <w:rPr>
          <w:rFonts w:ascii="Cordia New" w:hAnsi="Cordia New" w:cs="EucrosiaUPC" w:hint="cs"/>
          <w:sz w:val="34"/>
          <w:szCs w:val="34"/>
        </w:rPr>
      </w:pPr>
    </w:p>
    <w:p w:rsidR="00A57FC5" w:rsidRDefault="00A57FC5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การเปิดเผยข้อมูลข่าวสาร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A57FC5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๗</w:t>
      </w:r>
      <w:r w:rsidR="00A57FC5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หน่วยงานของรัฐต้องส่งข้อมูลข่าวสารของราชการอย่างน้อยดังต่อไปนี้ลงพิมพ์ในราชกิจจานุเบกษา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) </w:t>
      </w:r>
      <w:r w:rsidRPr="00431BC5">
        <w:rPr>
          <w:rFonts w:ascii="Cordia New" w:hAnsi="Cordia New" w:cs="EucrosiaUPC"/>
          <w:sz w:val="34"/>
          <w:szCs w:val="34"/>
          <w:cs/>
        </w:rPr>
        <w:t>โครงสร้างและการจัดองค์กรในการดำเนินงาน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สรุปอำนาจหน้าที่ที่สำคัญและวิธีการดำเนินงาน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สถานที่ติดต่อเพื่อขอรับข้อมูลข่าวสาร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หรือคำแนะนำในการติดต่อกับหน่วยงานของรัฐ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กฎ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มติคณะรัฐมนตรี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ข้อบังคับ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คำสั่ง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หนังสือเวียน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ระเบียบ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แบบแผน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นโยบาย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หรือการตีความ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เฉพาะที่จัดให้มีขึ้นโดยมีสภาพอย่างกฎ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เพื่อให้มีผลเป็นการทั่วไปต่อเอกชนที่เกี่ยวข้อง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(๕)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ข้อมูลข่าวสารอื่นตามที่คณะกรรมการกำหนด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ข้อมูลข่าวสารใดที่ได้มีการจัดพิมพ์เพื่อให้แพร่หลายตามจำนวนพอสมควรแล้ว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ถ้ามีการลงพิมพ์ในราชกิจจานุเบกษาโดยอ้างอิงถึงสิ่งพิมพ์นั้นก็ให้ถือว่าเป็นการปฏิบัติตามบทบัญญัติวรรคหนึ่งแล้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ณ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ที่ทำการของหน่วยงานของรัฐแห่งนั้นตามที่เห็นสมควร</w:t>
      </w:r>
    </w:p>
    <w:p w:rsidR="009A4BBE" w:rsidRPr="00431BC5" w:rsidRDefault="009A4BBE" w:rsidP="00A57FC5">
      <w:pPr>
        <w:tabs>
          <w:tab w:val="left" w:pos="567"/>
          <w:tab w:val="left" w:pos="1440"/>
          <w:tab w:val="left" w:pos="1800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๘</w:t>
      </w:r>
      <w:r w:rsidR="00A57FC5">
        <w:rPr>
          <w:rFonts w:ascii="Cordia New" w:hAnsi="Cordia New" w:cs="EucrosiaUPC" w:hint="cs"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ข้อมูลข่าวสารที่ต้องลงพิมพ์ตามมาตรา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๗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ถ้ายังไม่ได้ลงพิมพ์ในราชกิจจานุเบกษา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จะนำมาใช้บังคับในทางที่ไม่เป็นคุณแก่ผู้ใดไม่ได้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เว้นแต่ผู้นั้นจะได้รู้ถึงข้อมูลข่าวสารนั้นตามความเป็นจริงมาก่อนแล้วเป็นเวลาพอสมควร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 </w:t>
      </w:r>
    </w:p>
    <w:p w:rsidR="009A4BBE" w:rsidRPr="00431BC5" w:rsidRDefault="00362C91" w:rsidP="00362C91">
      <w:pPr>
        <w:tabs>
          <w:tab w:val="left" w:pos="540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9A4BBE"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9A4BBE" w:rsidRPr="00431BC5">
        <w:rPr>
          <w:rFonts w:ascii="Cordia New" w:hAnsi="Cordia New" w:cs="EucrosiaUPC"/>
          <w:b/>
          <w:bCs/>
          <w:sz w:val="34"/>
          <w:szCs w:val="34"/>
          <w:cs/>
        </w:rPr>
        <w:t>๙</w:t>
      </w:r>
      <w:r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9A4BBE" w:rsidRPr="00431BC5">
        <w:rPr>
          <w:rFonts w:ascii="Cordia New" w:hAnsi="Cordia New" w:cs="EucrosiaUPC"/>
          <w:sz w:val="34"/>
          <w:szCs w:val="34"/>
          <w:cs/>
        </w:rPr>
        <w:t>ภายใต้บังคับมาตรา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๑๔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และมาตรา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๑๕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ตามหลักเกณฑ์และวิธีการที่คณะกรรมการกำหนด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) </w:t>
      </w:r>
      <w:r w:rsidRPr="00431BC5">
        <w:rPr>
          <w:rFonts w:ascii="Cordia New" w:hAnsi="Cordia New" w:cs="EucrosiaUPC"/>
          <w:sz w:val="34"/>
          <w:szCs w:val="34"/>
          <w:cs/>
        </w:rPr>
        <w:t>ผลการพิจารณาหรือคำวินิจฉัยที่มีผลโดยตรงต่อเอกชน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รวมทั้งความเห็นแย้งและคำสั่งที่เกี่ยวข้องในการพิจารณาวินิจฉัยดังกล่าว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นโยบายหรือการตีความที่ไม่เข้าข่ายต้องลงพิมพ์ในราชกิจจานุเบกษา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๗</w:t>
      </w:r>
      <w:r w:rsidRPr="00431BC5">
        <w:rPr>
          <w:rFonts w:ascii="Cordia New" w:hAnsi="Cordia New" w:cs="EucrosiaUPC"/>
          <w:sz w:val="34"/>
          <w:szCs w:val="34"/>
        </w:rPr>
        <w:t xml:space="preserve"> (</w:t>
      </w:r>
      <w:r w:rsidRPr="00431BC5">
        <w:rPr>
          <w:rFonts w:ascii="Cordia New" w:hAnsi="Cordia New" w:cs="EucrosiaUPC"/>
          <w:sz w:val="34"/>
          <w:szCs w:val="34"/>
          <w:cs/>
        </w:rPr>
        <w:t>๔</w:t>
      </w:r>
      <w:r w:rsidRPr="00431BC5">
        <w:rPr>
          <w:rFonts w:ascii="Cordia New" w:hAnsi="Cordia New" w:cs="EucrosiaUPC"/>
          <w:sz w:val="34"/>
          <w:szCs w:val="34"/>
        </w:rPr>
        <w:t>)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แผนงาน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โครงการ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และงบประมาณรายจ่ายประจำปีของปีที่กำลังดำเนินการ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คู่มือหรือคำสั่งเกี่ยวกับวิธีปฏิบัติงานของเจ้าหน้าที่ของรัฐ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ซึ่งมีผลกระทบถึงสิทธิหน้าที่ของเอกชน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(๕) </w:t>
      </w:r>
      <w:r w:rsidRPr="00431BC5">
        <w:rPr>
          <w:rFonts w:ascii="Cordia New" w:hAnsi="Cordia New" w:cs="EucrosiaUPC"/>
          <w:sz w:val="34"/>
          <w:szCs w:val="34"/>
          <w:cs/>
        </w:rPr>
        <w:t>สิ่งพิมพ์ที่ได้มีการอ้างอิงถึงตามมาตรา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๗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วรรคสอง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(๖) </w:t>
      </w:r>
      <w:r w:rsidRPr="00431BC5">
        <w:rPr>
          <w:rFonts w:ascii="Cordia New" w:hAnsi="Cordia New" w:cs="EucrosiaUPC"/>
          <w:sz w:val="34"/>
          <w:szCs w:val="34"/>
          <w:cs/>
        </w:rPr>
        <w:t>สัญญาสัมปทาน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9A4BBE" w:rsidRPr="00431BC5" w:rsidRDefault="009A4BBE" w:rsidP="00A57FC5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lastRenderedPageBreak/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(๗)</w:t>
      </w:r>
      <w:r w:rsidR="00A57FC5">
        <w:rPr>
          <w:rFonts w:ascii="Cordia New" w:hAnsi="Cordia New" w:cs="EucrosiaUPC" w:hint="cs"/>
          <w:sz w:val="34"/>
          <w:szCs w:val="34"/>
          <w:cs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มติคณะรัฐมนตรี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หรือมติคณะกรรมการที่แต่งตั้งโดยกฎหมาย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หรือโดยมติคณะรัฐมนตรี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ให้ระบุรายชื่อรายงานทางวิชาการ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รายงานข้อเท็จจริง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หรือข้อมูลข่าวสารที่นำมาใช้ในการพิจารณาไว้ด้วย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(๘)</w:t>
      </w:r>
      <w:r w:rsidR="00A57F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ข้อมูลข่าวสารอื่นตามที่คณะกรรมการกำหนด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ข้อมูลข่าวสารที่จัดให้ประชาชนเข้าตรวจดูได้ตามวรรคหนึ่ง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ถ้ามีส่วนที่ต้องห้ามมิให้เปิดเผยตามมาตรา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อยู่ด้วย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ให้ลบหรือตัดทอนหรือทำโดยประการอื่นใดที่ไม่เป็นการเปิดเผยข้อมูลข่าวสารนั้น</w:t>
      </w:r>
    </w:p>
    <w:p w:rsidR="0046239B" w:rsidRPr="0046239B" w:rsidRDefault="009A4BBE" w:rsidP="005D3DA7">
      <w:pPr>
        <w:tabs>
          <w:tab w:val="left" w:pos="567"/>
        </w:tabs>
        <w:jc w:val="thaiDistribute"/>
        <w:rPr>
          <w:rFonts w:ascii="Cordia New" w:hAnsi="Cordia New" w:cs="EucrosiaUPC" w:hint="cs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บุคคลไม่ว่าจะมีส่วนได้เสียเกี่ยวข้องหรือไม่ก็ตามย่อมมีสิทธิเข้าตรวจดู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ขอสำเนาหรือขอสำเนาที่</w:t>
      </w:r>
      <w:r w:rsidRPr="0046239B">
        <w:rPr>
          <w:rFonts w:ascii="Cordia New" w:hAnsi="Cordia New" w:cs="EucrosiaUPC"/>
          <w:spacing w:val="10"/>
          <w:sz w:val="34"/>
          <w:szCs w:val="34"/>
          <w:cs/>
        </w:rPr>
        <w:t>มีคำรับรองถูกต้องของข้อมูลข่าวสารตามวรรคหนึ่งได้</w:t>
      </w:r>
      <w:r w:rsidRPr="0046239B">
        <w:rPr>
          <w:rFonts w:ascii="Cordia New" w:hAnsi="Cordia New" w:cs="EucrosiaUPC"/>
          <w:spacing w:val="10"/>
          <w:sz w:val="34"/>
          <w:szCs w:val="34"/>
        </w:rPr>
        <w:t xml:space="preserve">  </w:t>
      </w:r>
      <w:r w:rsidRPr="0046239B">
        <w:rPr>
          <w:rFonts w:ascii="Cordia New" w:hAnsi="Cordia New" w:cs="EucrosiaUPC"/>
          <w:spacing w:val="10"/>
          <w:sz w:val="34"/>
          <w:szCs w:val="34"/>
          <w:cs/>
        </w:rPr>
        <w:t>ในกรณีที่สมควรหน่วยงานของรัฐโดย</w:t>
      </w:r>
    </w:p>
    <w:p w:rsidR="009A4BBE" w:rsidRPr="00431BC5" w:rsidRDefault="0046239B" w:rsidP="005D3DA7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6239B">
        <w:rPr>
          <w:rFonts w:ascii="Cordia New" w:hAnsi="Cordia New" w:cs="EucrosiaUPC" w:hint="cs"/>
          <w:spacing w:val="-2"/>
          <w:sz w:val="34"/>
          <w:szCs w:val="34"/>
          <w:cs/>
        </w:rPr>
        <w:t>ความเห็น</w:t>
      </w:r>
      <w:r w:rsidR="009A4BBE" w:rsidRPr="0046239B">
        <w:rPr>
          <w:rFonts w:ascii="Cordia New" w:hAnsi="Cordia New" w:cs="EucrosiaUPC"/>
          <w:spacing w:val="-2"/>
          <w:sz w:val="34"/>
          <w:szCs w:val="34"/>
          <w:cs/>
        </w:rPr>
        <w:t>ชอบของคณะกรรมการ</w:t>
      </w:r>
      <w:r w:rsidR="009A4BBE" w:rsidRPr="0046239B">
        <w:rPr>
          <w:rFonts w:ascii="Cordia New" w:hAnsi="Cordia New" w:cs="EucrosiaUPC"/>
          <w:spacing w:val="-2"/>
          <w:sz w:val="34"/>
          <w:szCs w:val="34"/>
        </w:rPr>
        <w:t xml:space="preserve"> </w:t>
      </w:r>
      <w:r w:rsidR="009A4BBE" w:rsidRPr="0046239B">
        <w:rPr>
          <w:rFonts w:ascii="Cordia New" w:hAnsi="Cordia New" w:cs="EucrosiaUPC"/>
          <w:spacing w:val="-2"/>
          <w:sz w:val="34"/>
          <w:szCs w:val="34"/>
          <w:cs/>
        </w:rPr>
        <w:t>จะวางหลักเกณฑ์เรียกค่าธรรมเนียมในการนั้นก็ได้</w:t>
      </w:r>
      <w:r w:rsidR="009A4BBE" w:rsidRPr="0046239B">
        <w:rPr>
          <w:rFonts w:ascii="Cordia New" w:hAnsi="Cordia New" w:cs="EucrosiaUPC"/>
          <w:spacing w:val="-2"/>
          <w:sz w:val="34"/>
          <w:szCs w:val="34"/>
        </w:rPr>
        <w:t xml:space="preserve"> </w:t>
      </w:r>
      <w:r w:rsidR="00F161A8" w:rsidRPr="0046239B">
        <w:rPr>
          <w:rFonts w:ascii="Cordia New" w:hAnsi="Cordia New" w:cs="EucrosiaUPC" w:hint="cs"/>
          <w:spacing w:val="-2"/>
          <w:sz w:val="34"/>
          <w:szCs w:val="34"/>
          <w:cs/>
        </w:rPr>
        <w:t xml:space="preserve"> </w:t>
      </w:r>
      <w:r>
        <w:rPr>
          <w:rFonts w:ascii="Cordia New" w:hAnsi="Cordia New" w:cs="EucrosiaUPC" w:hint="cs"/>
          <w:spacing w:val="-2"/>
          <w:sz w:val="34"/>
          <w:szCs w:val="34"/>
          <w:cs/>
        </w:rPr>
        <w:t xml:space="preserve"> </w:t>
      </w:r>
      <w:r w:rsidR="009A4BBE" w:rsidRPr="0046239B">
        <w:rPr>
          <w:rFonts w:ascii="Cordia New" w:hAnsi="Cordia New" w:cs="EucrosiaUPC"/>
          <w:spacing w:val="-2"/>
          <w:sz w:val="34"/>
          <w:szCs w:val="34"/>
          <w:cs/>
        </w:rPr>
        <w:t>ในการนี้ให้</w:t>
      </w:r>
      <w:r w:rsidRPr="0046239B">
        <w:rPr>
          <w:rFonts w:ascii="Cordia New" w:hAnsi="Cordia New" w:cs="EucrosiaUPC" w:hint="cs"/>
          <w:spacing w:val="-2"/>
          <w:sz w:val="34"/>
          <w:szCs w:val="34"/>
          <w:cs/>
        </w:rPr>
        <w:t>คำนึง</w:t>
      </w:r>
      <w:r>
        <w:rPr>
          <w:rFonts w:ascii="Cordia New" w:hAnsi="Cordia New" w:cs="EucrosiaUPC" w:hint="cs"/>
          <w:sz w:val="34"/>
          <w:szCs w:val="34"/>
          <w:cs/>
        </w:rPr>
        <w:t xml:space="preserve"> </w:t>
      </w:r>
      <w:r w:rsidR="009A4BBE" w:rsidRPr="0046239B">
        <w:rPr>
          <w:rFonts w:ascii="Cordia New" w:hAnsi="Cordia New" w:cs="EucrosiaUPC"/>
          <w:sz w:val="34"/>
          <w:szCs w:val="34"/>
          <w:cs/>
        </w:rPr>
        <w:t>ถึงการช่วยเหลือผู้มีรายได้น้อยประกอบด้วย</w:t>
      </w:r>
      <w:r w:rsidR="00F161A8" w:rsidRPr="0046239B">
        <w:rPr>
          <w:rFonts w:ascii="Cordia New" w:hAnsi="Cordia New" w:cs="EucrosiaUPC" w:hint="cs"/>
          <w:sz w:val="34"/>
          <w:szCs w:val="34"/>
          <w:cs/>
        </w:rPr>
        <w:t xml:space="preserve"> </w:t>
      </w:r>
      <w:r w:rsidR="009A4BBE" w:rsidRPr="0046239B">
        <w:rPr>
          <w:rFonts w:ascii="Cordia New" w:hAnsi="Cordia New" w:cs="EucrosiaUPC"/>
          <w:sz w:val="34"/>
          <w:szCs w:val="34"/>
          <w:cs/>
        </w:rPr>
        <w:t>ทั้งนี้เว้นแต่จะมีกฎหมายเฉพาะบัญญัติไว้เป็นอย่างอื่น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คนต่างด้าวจะมีสิทธิตามมาตรานี้เพียงใดให้เป็นไปตามที่กำหนดโดยกฎกระทรวง</w:t>
      </w:r>
    </w:p>
    <w:p w:rsidR="009A4BBE" w:rsidRPr="00431BC5" w:rsidRDefault="00A57FC5" w:rsidP="00DC49DB">
      <w:pPr>
        <w:tabs>
          <w:tab w:val="left" w:pos="540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>
        <w:rPr>
          <w:rFonts w:ascii="Cordia New" w:hAnsi="Cordia New" w:cs="EucrosiaUPC"/>
          <w:b/>
          <w:bCs/>
          <w:sz w:val="34"/>
          <w:szCs w:val="34"/>
        </w:rPr>
        <w:tab/>
      </w:r>
      <w:r w:rsidR="009A4BBE"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>
        <w:rPr>
          <w:rFonts w:ascii="Cordia New" w:hAnsi="Cordia New" w:cs="EucrosiaUPC"/>
          <w:b/>
          <w:bCs/>
          <w:sz w:val="34"/>
          <w:szCs w:val="34"/>
        </w:rPr>
        <w:tab/>
      </w:r>
      <w:r w:rsidR="009A4BBE" w:rsidRPr="00431BC5">
        <w:rPr>
          <w:rFonts w:ascii="Cordia New" w:hAnsi="Cordia New" w:cs="EucrosiaUPC"/>
          <w:b/>
          <w:bCs/>
          <w:sz w:val="34"/>
          <w:szCs w:val="34"/>
          <w:cs/>
        </w:rPr>
        <w:t>๑๐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="009A4BBE" w:rsidRPr="00431BC5">
        <w:rPr>
          <w:rFonts w:ascii="Cordia New" w:hAnsi="Cordia New" w:cs="EucrosiaUPC"/>
          <w:sz w:val="34"/>
          <w:szCs w:val="34"/>
          <w:cs/>
        </w:rPr>
        <w:t>บทบัญญัติมาตรา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๗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และมาตรา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๙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ไม่กระทบถึงข้อมูลข่าวสารของราชการที่มีกฎหมายเฉพาะกำหนดให้มีการเผยแพร่หรือเปิดเผย</w:t>
      </w:r>
      <w:r w:rsidR="009A4BBE" w:rsidRPr="00431BC5">
        <w:rPr>
          <w:rFonts w:ascii="Cordia New" w:hAnsi="Cordia New" w:cs="EucrosiaUPC"/>
          <w:sz w:val="34"/>
          <w:szCs w:val="34"/>
        </w:rPr>
        <w:t xml:space="preserve"> </w:t>
      </w:r>
      <w:r w:rsidR="009A4BBE" w:rsidRPr="00431BC5">
        <w:rPr>
          <w:rFonts w:ascii="Cordia New" w:hAnsi="Cordia New" w:cs="EucrosiaUPC"/>
          <w:sz w:val="34"/>
          <w:szCs w:val="34"/>
          <w:cs/>
        </w:rPr>
        <w:t>ด้วยวิธีการอย่างอื่น</w:t>
      </w:r>
    </w:p>
    <w:p w:rsidR="009A4BBE" w:rsidRPr="00431BC5" w:rsidRDefault="009A4BBE" w:rsidP="007D4CA2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A57F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๑๑</w:t>
      </w:r>
      <w:r w:rsidR="00DC49DB">
        <w:rPr>
          <w:rFonts w:ascii="Cordia New" w:hAnsi="Cordia New" w:cs="EucrosiaUPC" w:hint="cs"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นอกจากข้อมูลข่าวสารของราชการที่ลงพิมพ์ในราชกิจจานุเบกษาแล้ว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หรือที่จัดไว้ให้ประชาชนเข้าตรวจดูได้แล้ว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หรือที่มีการจัดให้ประชาชนได้ค้นคว้าตามมาตรา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๒๖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แล้ว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ถ้าบุคคล</w:t>
      </w:r>
      <w:r w:rsidRPr="004E1E01">
        <w:rPr>
          <w:rFonts w:ascii="Cordia New" w:hAnsi="Cordia New" w:cs="EucrosiaUPC"/>
          <w:sz w:val="34"/>
          <w:szCs w:val="34"/>
          <w:cs/>
        </w:rPr>
        <w:t>ใดขอข้อมูลข่าวสารอื่นใดของราชการและคำขอของผู้นั้นระบุข้อมูลข่าวสารที่ต้องการในลักษณะที่อาจ</w:t>
      </w:r>
      <w:r w:rsidRPr="007D4CA2">
        <w:rPr>
          <w:rFonts w:ascii="Cordia New" w:hAnsi="Cordia New" w:cs="EucrosiaUPC"/>
          <w:spacing w:val="-10"/>
          <w:sz w:val="34"/>
          <w:szCs w:val="34"/>
          <w:cs/>
        </w:rPr>
        <w:t>เข้าใจได้ตามควร</w:t>
      </w:r>
      <w:r w:rsidR="004E1E01" w:rsidRPr="007D4CA2">
        <w:rPr>
          <w:rFonts w:ascii="Cordia New" w:hAnsi="Cordia New" w:cs="EucrosiaUPC"/>
          <w:spacing w:val="-10"/>
          <w:sz w:val="34"/>
          <w:szCs w:val="34"/>
        </w:rPr>
        <w:t xml:space="preserve"> </w:t>
      </w:r>
      <w:r w:rsidRPr="007D4CA2">
        <w:rPr>
          <w:rFonts w:ascii="Cordia New" w:hAnsi="Cordia New" w:cs="EucrosiaUPC"/>
          <w:spacing w:val="-10"/>
          <w:sz w:val="34"/>
          <w:szCs w:val="34"/>
        </w:rPr>
        <w:t xml:space="preserve"> </w:t>
      </w:r>
      <w:r w:rsidRPr="007D4CA2">
        <w:rPr>
          <w:rFonts w:ascii="Cordia New" w:hAnsi="Cordia New" w:cs="EucrosiaUPC"/>
          <w:spacing w:val="-10"/>
          <w:sz w:val="34"/>
          <w:szCs w:val="34"/>
          <w:cs/>
        </w:rPr>
        <w:t>ให้หน่วยงานของรัฐผู้รับผิดชอบจัดหาข้อมูลข่าวสารนั้นให้แก่ผู้ขอภายในเวลาอันสมควร</w:t>
      </w:r>
      <w:r w:rsidR="004E1E01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เว้นแต่ผู้นั้นขอจำนวนมากหรือบ่อยครั้งโดยไม่มีเหตุผลอันสมควร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ข้อมูลข่าวสารของราชการใดมีสภาพที่อาจบุบสลายง่าย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หน่วยงานของรัฐจะขอขยายเวลาในการจัดหาให้หรือจะจัดทำสำเนาให้ในสภาพอย่างหนึ่งอย่างใด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เพื่อมิให้เกิดความเสียหายแก่ข้อมูลข่าวสารนั้นก็ได้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อยู่แล้วในสภาพที่พร้อมจะให้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มิใช่เป็นการต้องไปจัดทำ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วิเคราะห์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จำแนก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รวบรวม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หรือจัดให้มีขี้นใหม่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ระบบคอมพิวเตอร์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หรือระบบอื่นใด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ตามที่คณะกรรมการกำหนด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เป็นเรื่องที่จำเป็นเพื่อปกป้องสิทธิเสรีภาพสำหรับผู้นั้นหรือเป็นเรื่องที่จะเป็นประโยชน์แก่สาธารณะ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หน่วยงานของรัฐจะจัดหาข้อมูลข่าวสารนั้นให้ก็ได้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บทบัญญัติวรรคสามไม่เป็นการห้ามหน่วยงานของรัฐที่จะจัดให้มีข้อมูลข่าวสารของราชการใดขึ้นใหม่ให้แก่ผู้ร้องข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หากเป็นการสอดคล้องด้วยอำนาจหน้าที่ตามปกติของหน่วยงานของรัฐนั้นอยู่แล้ว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ให้นำความในมาตรา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วรรคสอง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วรรคสาม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และวรรคสี่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มาใช้บังคับแก่การจัดหาข้อมูลข่าวสารให้ตามมาตรานี้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โดยอนุโลม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lastRenderedPageBreak/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๑๒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ในกรณีที่มีผู้ยื่นคำขอข้อมูลข่าวสารของราชการตามมาตรา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๑๑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แม้ว่าข้อมูลข่าวสารที่ขอจะอยู่ในความควบคุมดูแลของหน่วยงานส่วนกลาง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หรือส่วนสาขาของหน่วยงานแห่งนั้นหรือจะอยู่ในความควบคุมดูแลของหน่วยงานของรัฐแห่งอื่นก็ตาม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ให้หน่วยงานของรัฐที่รับคำขอให้คำแนะนำ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เพื่อไปยื่นคำขอต่อหน่วยงานของรัฐที่ควบคุมดูแลข้อมูลข่าวสารนั้นโดยไม่ชักช้า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ถ้าหน่วยงานของรัฐผู้รับคำขอเห็นว่าข้อมูลข่าวสารที่มีคำขอเป็นข้อมูลข่าวสารที่จัดทำโดยหน่วยงานของรัฐแห่งอื่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และได้ระบุห้ามการเปิดเผยไว้ตามระเบียบที่กำหนดตามมาตรา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๑๖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ให้ส่งคำขอนั้นให้หน่วยงานของรัฐผู้จัดทำข้อมูลข่าวสารนั้นพิจารณาเพื่อมีคำสั่งต่อไป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๑๓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ผู้ใดเห็นว่าหน่วยงานของรัฐไม่จัดพิมพ์ข้อมูลข่าวสารตามมาตรา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๗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หรือไม่จัดข้อมูลข่าวสารไว้ให้ประชาชนตรวจดูได้ตามมาตรา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หรือไม่จัดหาข้อมูลข่าวสารให้แก่ตนตามมาตรา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๑๑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หรือฝ่าฝืน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หรือไม่ปฏิบัติตามพระราชบัญญัตินี้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หรือปฏิบัติหน้าที่ล่าช้าหรือเห็นว่าตนไม่ได้รับความสะดวกโดยไม่มีเหตุอันสมควร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ผู้นั้นมีสิทธิร้องเรียนต่อคณะกรรมการ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เว้นแต่เป็นเรื่องเกี่ยวกับการมีคำสั่งมิให้เปิดเผยข้อมูลข่าวสารตามมาตรา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หรือคำสั่งไม่รับฟังคำคัดค้านตามมาตรา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หรือคำสั่งไม่แก้ไขเปลี่ยนแปลงหรือลบข้อมูลข่าวสารส่วนบุคคลตามมาตรา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๒๕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ในกรณีที่มีการร้องเรียนต่อคณะกรรมการตามวรรคหนึ่ง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คณะกรรมการต้องพิจารณาให้แล้วเสร็จภายในสามสิบวันนับแต่วันที่ได้รับคำร้องเรียน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ในกรณีที่มีเหตุจำเป็นให้ขยายเวลาออกไปได้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แต่ต้องแสดงเหตุผลและรวมเวลาทั้งหมดแล้วต้องไม่เกินหกสิบวัน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EA5DA7" w:rsidRPr="00431BC5" w:rsidRDefault="00EA5DA7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DC49DB" w:rsidRPr="00431BC5" w:rsidRDefault="00DC49DB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ข้อมูลข่าวสารที่ไม่ต้องเปิดเผย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_______________</w:t>
      </w:r>
    </w:p>
    <w:p w:rsidR="009A4BBE" w:rsidRPr="00431BC5" w:rsidRDefault="00257577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>
        <w:rPr>
          <w:rFonts w:ascii="Cordia New" w:hAnsi="Cordia New" w:cs="EucrosiaUPC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7pt;margin-top:17.95pt;width:99pt;height:45pt;z-index:251658752" filled="f" stroked="f">
            <v:textbox style="mso-next-textbox:#_x0000_s1032">
              <w:txbxContent>
                <w:p w:rsidR="00257577" w:rsidRDefault="00257577">
                  <w:r w:rsidRPr="00431BC5">
                    <w:rPr>
                      <w:rFonts w:ascii="Cordia New" w:hAnsi="Cordia New" w:cs="EucrosiaUPC"/>
                      <w:sz w:val="34"/>
                      <w:szCs w:val="34"/>
                      <w:cs/>
                    </w:rPr>
                    <w:t>พระมหากษัตริย์</w:t>
                  </w:r>
                </w:p>
              </w:txbxContent>
            </v:textbox>
          </v:shape>
        </w:pict>
      </w:r>
    </w:p>
    <w:p w:rsidR="00257577" w:rsidRDefault="009A4BBE" w:rsidP="00257577">
      <w:pPr>
        <w:tabs>
          <w:tab w:val="left" w:pos="567"/>
          <w:tab w:val="left" w:pos="1440"/>
          <w:tab w:val="left" w:pos="1980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๑๔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ข้อมูลข่าวสารของราชการที่อาจก่อให้เกิดความเสียหายต่อสถาบัน</w:t>
      </w:r>
    </w:p>
    <w:p w:rsidR="009A4BBE" w:rsidRPr="00431BC5" w:rsidRDefault="009A4BBE" w:rsidP="00257577">
      <w:pPr>
        <w:tabs>
          <w:tab w:val="left" w:pos="567"/>
          <w:tab w:val="left" w:pos="1440"/>
          <w:tab w:val="left" w:pos="1980"/>
        </w:tabs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จะเปิดเผยมิได้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๑๕</w:t>
      </w:r>
      <w:r w:rsidR="00DC49DB">
        <w:rPr>
          <w:rFonts w:ascii="Cordia New" w:hAnsi="Cordia New" w:cs="EucrosiaUPC" w:hint="cs"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ข้อมูลข่าวสารของราชการที่มีลักษณะอย่างหนึ่งอย่างใดดังต่อไปนี้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หน่วยงานของรัฐหรือเจ้าหน้าที่ของรัฐอาจมีคำสั่งมิให้เปิดเผยก็ได้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โดยคำนึงถึงการปฏิบัติหน้าที่ตามกฎหมายของหน่วยงานของรัฐ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ประโยชน์สาธารณะ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และประโยชน์ของเอกชนที่เกี่ยวข้องประกอบกัน</w:t>
      </w:r>
    </w:p>
    <w:p w:rsidR="009A4BBE" w:rsidRPr="00431BC5" w:rsidRDefault="009A4BBE" w:rsidP="009A4BBE">
      <w:pPr>
        <w:pStyle w:val="2"/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>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การเปิดเผยจะก่อให้เกิดความเสียหายต่อความมั่นคงของประเทศ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ความสัมพันธ์ระหว่างประเทศและความมั่นคงในทางเศรษฐกิจหรือการคลังของประเทศ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(๒)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การเปิดเผยจะทำให้การบังคับใช้กฎหมายเสื่อมประสิทธิภาพ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หรือไม่อาจสำเร็จตามวัตถุประสงค์ได้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ไม่ว่าจะเกี่ยวกับการฟ้องคดี</w:t>
      </w:r>
      <w:r w:rsidR="00AE751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การป้องกัน</w:t>
      </w:r>
      <w:r w:rsidR="00AE751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การปราบปราม</w:t>
      </w:r>
      <w:r w:rsidR="00AE751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การทดสอบ</w:t>
      </w:r>
      <w:r w:rsidR="00AE751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การตรวจสอบ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หรือการรู้แหล่งที่มาของข้อมูลข่าวสารหรือไม่ก็ตาม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ความเห็นหรือคำแนะนำภายในหน่วยงานของรัฐในการดำเนินการเรื่องหนึ่งเรื่องใด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แต่ทั้งนี้ไม่รวมถึงรายงานทางวิชาการ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รายงานข้อเท็จจริง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หรือข้อมูลข่าวสารที่นำมาใช้ในการทำความเห็นหรือคำแนะนำภายในดังกล่าว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การเปิดเผยจะก่อให้เกิดอันตรายต่อชีวิตหรือความปลอดภัยของบุคคลหนึ่งบุคคลใด</w:t>
      </w:r>
    </w:p>
    <w:p w:rsidR="00E845A6" w:rsidRPr="00AE751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(๕) </w:t>
      </w:r>
      <w:r w:rsidRPr="00AE7515">
        <w:rPr>
          <w:rFonts w:ascii="Cordia New" w:hAnsi="Cordia New" w:cs="EucrosiaUPC"/>
          <w:spacing w:val="10"/>
          <w:sz w:val="34"/>
          <w:szCs w:val="34"/>
          <w:cs/>
        </w:rPr>
        <w:t>รายงานการแพทย์หรือข้อมูลข่าวสารส่วนบุคคลซึ่งการเปิดเผยจะเป็นการรุกล้ำสิทธิ</w:t>
      </w:r>
    </w:p>
    <w:p w:rsidR="009A4BBE" w:rsidRPr="00AE751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pacing w:val="10"/>
          <w:sz w:val="34"/>
          <w:szCs w:val="34"/>
        </w:rPr>
      </w:pPr>
      <w:r w:rsidRPr="00AE7515">
        <w:rPr>
          <w:rFonts w:ascii="Cordia New" w:hAnsi="Cordia New" w:cs="EucrosiaUPC"/>
          <w:spacing w:val="10"/>
          <w:sz w:val="34"/>
          <w:szCs w:val="34"/>
          <w:cs/>
        </w:rPr>
        <w:t>ส่วนบุคคลโดยไม่สมควร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(๖)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ข้อมูลข่าวสารของราชการที่มีกฎหมายคุ้มครองมิให้เปิดเผย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หรือข้อมูลข่าวสารที่มีผู้ให้มาโดยไม่ประสงค์ให้ทางราชการนำไปเปิดเผยต่อผู้อื่น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(๗)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กรณีอื่นตามที่กำหนดให้พระราชกฤษฎีกา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คำสั่งมิให้เปิดเผยข้อมูลข่าวสารของราชการจะกำหนดเงื่อนไขอย่างใดก็ได้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แต่ต้องระบุไว้ด้วยว่าที่เปิดเผยไม่ได้เพราะเป็</w:t>
      </w:r>
      <w:r w:rsidRPr="00431BC5">
        <w:rPr>
          <w:rFonts w:ascii="Cordia New" w:hAnsi="Cordia New" w:cs="EucrosiaUPC" w:hint="cs"/>
          <w:sz w:val="34"/>
          <w:szCs w:val="34"/>
          <w:cs/>
        </w:rPr>
        <w:t>น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ข้อมูลข่าวสารประเภทใดและเพราะเหตุใด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ถือว่าการมีคำสั่งเปิดเผยข้อมูลข่าวสารของราชการเป็นดุลพินิจโดยเฉพาะของเจ้าหน้าที่ของรัฐตามลำดับสายการบังคับบัญช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ผู้ขออาจอุทธรณ์ต่อคณะกรรมการวินิจฉัยการเปิดเผยข้อมูลข่าวสารได้ตามที่กำหนดในพระราชบัญญัตินี้</w:t>
      </w:r>
    </w:p>
    <w:p w:rsidR="009A4BBE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๑๖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เพื่อให้เกิดความชัดเจนในทางปฏิบัติว่าข้อมูลข่าวสารของราชการจะเปิดเผยต่อบุคคลใดได้หรือไม่ภายใต้เงื่อนไขเช่น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และสมควรมีวิธีรักษามิให้รั่วไหลให้หน่วยงานของรัฐกำหนดวิธีการคุ้มครองข้อมูลข่าวสารนั้น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ตามระเบียบที่คณะรัฐมนตรีกำหนดว่าด้วยการรักษาความลับของทางราชการ</w:t>
      </w:r>
    </w:p>
    <w:p w:rsidR="00DC49DB" w:rsidRPr="00431BC5" w:rsidRDefault="00DC49DB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03573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lastRenderedPageBreak/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๑๗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ในกรณีที่เจ้าหน้าที่ของรัฐเห็นว่า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การเปิดเผยข้อมูลข่าวสารของราชการใดอาจกระทบถึงประโยชน์ได้เสียของผู้ใด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ให้เจ้าหน้าที่ของรัฐแจ้งให้ผู้นั้นเสนอคำคัดค้านภายในเวลาที่กำหนด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แต่ต้องให้เวลาอันสมควรที่ผู้นั้นอาจเสนอคำคัดค้านได้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ซึ่งต้องไม่น้อยกว่าสิบห้าวันนับแต่วันที่ได้รับแจ้ง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ผู้ที่ได้รับแจ้งตามวรรคหนึ่ง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หรือผู้ที่ทราบว่าการเปิดเผยข้อมูลข่าวสารของราชการใดอาจกระทบถึงประโยชน์ได้เสียของตน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มีสิทธิคัดค้านการเปิดเผยข้อมูลข่าวสารนั้นได้โดยทำเป็นหนังสือถึงเจ้าหน้าที่ของรัฐผู้รับผิดชอบ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ในกรณีที่มีการคัดค้าน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จ้าหน้าที่ของรัฐผู้รับผิดชอบต้องพิจารณาคำคัดค้านและแจ้งผลการพิจารณาให้ผู้คัดค้านทราบโดยไม่ชักช้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ในกรณีที่มีคำสั่งไม่รับฟังคำคัดค้าน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เจ้าหน้าที่ของรัฐจะเปิดเผยข้อมูลข่าวสารนั้นมิได้จนกว่าจะล่วงพ้นกำหนดเวลาอุทธรณ์ตามมาตรา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๑๘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จนกว่าคณะกรรมการวินิจฉัยการเปิดเผยข้อมูลข่าวสารได้มีคำวินิจฉัยให้เปิดเผยข้อมูลข่าวสารนั้น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แล้วแต่กรณี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๑๘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ในกรณีที่เจ้าหน้าที่ของรัฐมีคำสั่งมิให้เปิดเผยข้อมูลข่าวสารใดตามมาตรา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หรือมีคำสั่งไม่รับฟังคำคัดค้านของผู้มีประโยชน์ได้เสียตามมาตรา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ผู้นั้นอาจอุทธรณ์ต่อคณะกรรมการวินิจฉัยการเปิดเผยข้อมูลข่าวสารภายในสิบห้าวันนับแต่วันที่ได้รับแจ้งคำสั่งนั้นโดยยื่นคำอุทธรณ์ต่อคณะกรรมการ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๑๙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พิจารณาเกี่ยวกับข้อมูลข่าวสารที่มีคำสั่งมิให้เปิดเผยนั้นไม่ว่าจะเป็นการพิจารณาของ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คณะกรรมการวินิจฉัยการเปิดเผยข้อมูลข่าวสารหรือศาลก็ได้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จะต้องดำเนินกระบวนการพิจารณาโดยมิให้ข้อมูลข่าวสารนั้นเปิดเผยแก่บุคคลอื่นใดที่ไม่จำเป็นแก่การพิจารณาและในกรณีที่จำเป็นจะพิจารณาลับหลังคู่กรณีหรือคู่ความฝ่ายใดก็ได้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๒๐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การเปิดเผยข้อมูลข่าวสารใด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ม้จะเข้าข่ายต้องมีความรับผิดชอบตามกฎหมายใดให้ถือว่าเจ้าหน้าที่ของรัฐไม่ต้องรับผิดหากเป็นการกระทำโดยสุจริตในกรณีดังต่อไป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>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ถ้าเจ้าหน้าที่ของรัฐได้ดำเนินการโดยถูกต้องตามระเบียบตามมาตรา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๑๖</w:t>
      </w:r>
    </w:p>
    <w:p w:rsidR="009A4BBE" w:rsidRPr="00035734" w:rsidRDefault="009A4BBE" w:rsidP="00035734">
      <w:pPr>
        <w:tabs>
          <w:tab w:val="left" w:pos="567"/>
        </w:tabs>
        <w:jc w:val="thaiDistribute"/>
        <w:rPr>
          <w:rFonts w:ascii="Cordia New" w:hAnsi="Cordia New" w:cs="EucrosiaUPC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เจ้าหน้าที่ของรัฐในระดับตามที่กำหนดในกฎกระทรวงมีคำสั่งให้เปิดเผยเป็นการทั่วไปหรือเฉพาะแก่บุคคลใ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เพื่อประโยชน์อันสำคัญยิ่งกว่าที่เกี่ยวกับประโยชน์สาธารณะ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หรือชีวิต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ร่างกาย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สุขภาพ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หรือประโยชน์อื่นของบุคคล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และคำสั่งนั้นได้กระทำ</w:t>
      </w:r>
      <w:r w:rsidRPr="00035734">
        <w:rPr>
          <w:rFonts w:ascii="Cordia New" w:hAnsi="Cordia New" w:cs="EucrosiaUPC"/>
          <w:spacing w:val="10"/>
          <w:sz w:val="34"/>
          <w:szCs w:val="34"/>
          <w:cs/>
        </w:rPr>
        <w:t>โดยสมควรแก่เหตุ</w:t>
      </w:r>
      <w:r w:rsidRPr="00035734">
        <w:rPr>
          <w:rFonts w:ascii="Cordia New" w:hAnsi="Cordia New" w:cs="EucrosiaUPC"/>
          <w:spacing w:val="10"/>
          <w:sz w:val="34"/>
          <w:szCs w:val="34"/>
        </w:rPr>
        <w:t xml:space="preserve">  </w:t>
      </w:r>
      <w:r w:rsidRPr="00035734">
        <w:rPr>
          <w:rFonts w:ascii="Cordia New" w:hAnsi="Cordia New" w:cs="EucrosiaUPC"/>
          <w:spacing w:val="10"/>
          <w:sz w:val="34"/>
          <w:szCs w:val="34"/>
          <w:cs/>
        </w:rPr>
        <w:t>ในการนี้จะมีการกำหนดข้อจำกัดหรือเงื่อนไขในการใช้ข้อมูลข่าวสารนั้นตามความเหมาะสมก็ได้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ข้อมูลข่าวสารตามวรรคหนึ่งไม่เป็นเหตุให้หน่วยงานของรัฐพ้นจากความรับผิดตามกฎหมายหากจะพึงมีในกรณีดังกล่าว</w:t>
      </w: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DC49DB" w:rsidRPr="00431BC5" w:rsidRDefault="00DC49DB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ข้อมูลข่าวสารส่วนบุคคล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๒๑</w:t>
      </w:r>
      <w:r w:rsidR="00DC49DB">
        <w:rPr>
          <w:rFonts w:ascii="Cordia New" w:hAnsi="Cordia New" w:cs="EucrosiaUPC" w:hint="cs"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เพื่อประโยชน์แห่งหมวดนี้</w:t>
      </w:r>
      <w:r w:rsidRPr="00431BC5">
        <w:rPr>
          <w:rFonts w:ascii="Cordia New" w:hAnsi="Cordia New" w:cs="EucrosiaUPC"/>
          <w:sz w:val="34"/>
          <w:szCs w:val="34"/>
        </w:rPr>
        <w:t xml:space="preserve"> “</w:t>
      </w:r>
      <w:r w:rsidRPr="00431BC5">
        <w:rPr>
          <w:rFonts w:ascii="Cordia New" w:hAnsi="Cordia New" w:cs="EucrosiaUPC"/>
          <w:sz w:val="34"/>
          <w:szCs w:val="34"/>
          <w:cs/>
        </w:rPr>
        <w:t>บุคคล</w:t>
      </w:r>
      <w:r w:rsidRPr="00431BC5">
        <w:rPr>
          <w:rFonts w:ascii="Cordia New" w:hAnsi="Cordia New" w:cs="EucrosiaUPC"/>
          <w:sz w:val="34"/>
          <w:szCs w:val="34"/>
        </w:rPr>
        <w:t xml:space="preserve">” </w:t>
      </w:r>
      <w:r w:rsidRPr="00431BC5">
        <w:rPr>
          <w:rFonts w:ascii="Cordia New" w:hAnsi="Cordia New" w:cs="EucrosiaUPC"/>
          <w:sz w:val="34"/>
          <w:szCs w:val="34"/>
          <w:cs/>
        </w:rPr>
        <w:t>หมายความว่า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บุคคลธรรมดา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ที่มีสัญชาติไทย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และบุคคลธรรมดาที่ไม่มีสัญชาติไทยแต่มีถิ่นที่อยู่ในประเทศไทย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๒๒</w:t>
      </w:r>
      <w:r w:rsidR="00DC49DB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สำนักข่าวกรองแห่งชาติ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สำนักงานสภาความมั่นคงแห่งชาติ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และหน่วยงานของรัฐแห่งอื่นตามที่กำหนดในกฎกระทรวง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อาจออกระเบียบโดยความเห็นชอบของคณะกรรมการกำหนดหลักเกณฑ์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วิธีการ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และเงื่อนไขที่มิให้นำบทบัญญัติวรรคหนึ่ง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ของมาตรา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๒๓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มาใช้บังคับกับข้อมูลข่าวสารส่วนบุคคลที่อยู่ในความควบคุมดูแลของหน่วยงานดังกล่าวก็ได้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หน่วยงานของรัฐแห่งอื่นที่จะกำหนดในกฎกระทรวงตามวรรคหนึ่งนั้น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ต้องเป็นหน่วยงานของรัฐซึ่งการเปิดเผยประเภทข้อมูลข่าวสารส่วนบุคคลตามมาตรา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๒๓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จะเป็นอุปสรรคร้ายแรงต่อการดำเนินการของหน่วยงานดังกล่าว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๒๓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หน่วยงานของรัฐต้องปฏิบัติเกี่ยวกับการจัดระบบข้อมูลข่าวสารส่วนบุคคลดังต่อไปนี้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</w:t>
      </w:r>
      <w:r w:rsidRPr="00431BC5">
        <w:rPr>
          <w:rFonts w:ascii="Cordia New" w:hAnsi="Cordia New" w:cs="EucrosiaUPC"/>
          <w:sz w:val="34"/>
          <w:szCs w:val="34"/>
          <w:cs/>
        </w:rPr>
        <w:t>๑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) </w:t>
      </w:r>
      <w:r w:rsidRPr="00431BC5">
        <w:rPr>
          <w:rFonts w:ascii="Cordia New" w:hAnsi="Cordia New" w:cs="EucrosiaUPC"/>
          <w:sz w:val="34"/>
          <w:szCs w:val="34"/>
          <w:cs/>
        </w:rPr>
        <w:t>ต้องจัดให้มีระบบข้อมูลข่าวสารส่วนบุคคลเพียงเท่าที่เกี่ยวข้อง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และจำเป็นเพื่อการดำเนินงานของหน่วยงานของรัฐให้สำเร็จตามวัตถุประสงค์เท่านั้น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และยกเลิกการจัดให้มีระบบดังกล่าวเมื่อหมดความจำเป็น</w:t>
      </w:r>
    </w:p>
    <w:p w:rsidR="009A4BBE" w:rsidRPr="00431BC5" w:rsidRDefault="009A4BBE" w:rsidP="009A4BBE">
      <w:pPr>
        <w:pStyle w:val="2"/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พยายามเก็บข้อมูลข่าวสารโดยตรงจากเจ้าของข้อมูล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โดยเฉพาะอย่างยิ่งในกรณีที่จะกระทบถึงประโยชน์ได้เสียโดยตรงของบุคคลนั้น</w:t>
      </w:r>
    </w:p>
    <w:p w:rsidR="009A4BBE" w:rsidRPr="00035734" w:rsidRDefault="009A4BBE" w:rsidP="00035734">
      <w:pPr>
        <w:tabs>
          <w:tab w:val="left" w:pos="567"/>
        </w:tabs>
        <w:jc w:val="thaiDistribute"/>
        <w:rPr>
          <w:rFonts w:ascii="Cordia New" w:hAnsi="Cordia New" w:cs="EucrosiaUPC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035734">
        <w:rPr>
          <w:rFonts w:ascii="Cordia New" w:hAnsi="Cordia New" w:cs="EucrosiaUPC"/>
          <w:spacing w:val="10"/>
          <w:sz w:val="34"/>
          <w:szCs w:val="34"/>
          <w:cs/>
        </w:rPr>
        <w:t>จัดให้มีการพิมพ์ในราชกิจจานุเบกษา</w:t>
      </w:r>
      <w:r w:rsidRPr="00035734">
        <w:rPr>
          <w:rFonts w:ascii="Cordia New" w:hAnsi="Cordia New" w:cs="EucrosiaUPC"/>
          <w:spacing w:val="10"/>
          <w:sz w:val="34"/>
          <w:szCs w:val="34"/>
        </w:rPr>
        <w:t xml:space="preserve"> </w:t>
      </w:r>
      <w:r w:rsidRPr="00035734">
        <w:rPr>
          <w:rFonts w:ascii="Cordia New" w:hAnsi="Cordia New" w:cs="EucrosiaUPC"/>
          <w:spacing w:val="10"/>
          <w:sz w:val="34"/>
          <w:szCs w:val="34"/>
          <w:cs/>
        </w:rPr>
        <w:t>และตรวจสอบแก้ไขให้ถูกต้องอยู่เสมอเกี่ยวกับสิ่งดังต่อไปนี้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(ก) </w:t>
      </w:r>
      <w:r w:rsidRPr="00431BC5">
        <w:rPr>
          <w:rFonts w:ascii="Cordia New" w:hAnsi="Cordia New" w:cs="EucrosiaUPC"/>
          <w:sz w:val="34"/>
          <w:szCs w:val="34"/>
          <w:cs/>
        </w:rPr>
        <w:t>ประเภทของบุคคลที่มีการเก็บข้อมูลไว้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(ข) </w:t>
      </w:r>
      <w:r w:rsidRPr="00431BC5">
        <w:rPr>
          <w:rFonts w:ascii="Cordia New" w:hAnsi="Cordia New" w:cs="EucrosiaUPC"/>
          <w:sz w:val="34"/>
          <w:szCs w:val="34"/>
          <w:cs/>
        </w:rPr>
        <w:t>ประเภทของระบบข้อมูลข่าวสารส่วนบุคคล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(ค) </w:t>
      </w:r>
      <w:r w:rsidRPr="00431BC5">
        <w:rPr>
          <w:rFonts w:ascii="Cordia New" w:hAnsi="Cordia New" w:cs="EucrosiaUPC"/>
          <w:sz w:val="34"/>
          <w:szCs w:val="34"/>
          <w:cs/>
        </w:rPr>
        <w:t>ลักษณะการใช้ข้อมูลตามปกติ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(ง) </w:t>
      </w:r>
      <w:r w:rsidRPr="00431BC5">
        <w:rPr>
          <w:rFonts w:ascii="Cordia New" w:hAnsi="Cordia New" w:cs="EucrosiaUPC"/>
          <w:sz w:val="34"/>
          <w:szCs w:val="34"/>
          <w:cs/>
        </w:rPr>
        <w:t>วิธีการขอตรวจดูข้อมูลข่าวสารของเจ้าของข้อมูล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(จ) </w:t>
      </w:r>
      <w:r w:rsidRPr="00431BC5">
        <w:rPr>
          <w:rFonts w:ascii="Cordia New" w:hAnsi="Cordia New" w:cs="EucrosiaUPC"/>
          <w:sz w:val="34"/>
          <w:szCs w:val="34"/>
          <w:cs/>
        </w:rPr>
        <w:t>วิธีการขอให้แก้ไขเปลี่ยนแปลงข้อมูล</w:t>
      </w:r>
    </w:p>
    <w:p w:rsidR="009A4BBE" w:rsidRPr="00431BC5" w:rsidRDefault="009A4BBE" w:rsidP="009A4BBE">
      <w:pPr>
        <w:tabs>
          <w:tab w:val="left" w:pos="567"/>
          <w:tab w:val="left" w:pos="993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(ฉ) </w:t>
      </w:r>
      <w:r w:rsidRPr="00431BC5">
        <w:rPr>
          <w:rFonts w:ascii="Cordia New" w:hAnsi="Cordia New" w:cs="EucrosiaUPC"/>
          <w:sz w:val="34"/>
          <w:szCs w:val="34"/>
          <w:cs/>
        </w:rPr>
        <w:t>แหล่งที่มาของข้อมูล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ตรวจสอบแก้ไขข้อมูลข่าวสารส่วนบุคคลในความรับผิดชอบให้ถูกต้องอยู่เสมอ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(๕)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จัดระบบรักษาความปลอดภัยให้แก่ระบบข้อมูลข่าวสารส่วนบุคคล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ตามความเหมาะสม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เพื่อป้องกันมิให้มีการนำไปใช้โดยไม่เหมาะสมหรือเป็นผลร้ายต่อเจ้าของข้อมูล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ในกรณีที่เก็บข้อมูลข่าวสารโดยตรงจากเจ้าของข้อมูล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ต้องแจ้งให้เจ้าของข้อมูลทราบล่วงหน้าหรือพร้อมกับการขอข้อมูลถึงวัตถุประสงค์ที่จะนำข้อมูลมาใช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ลักษณะการใช้ข้อมูล</w:t>
      </w:r>
      <w:r w:rsidRPr="00431BC5">
        <w:rPr>
          <w:rFonts w:ascii="Cordia New" w:hAnsi="Cordia New" w:cs="EucrosiaUPC"/>
          <w:sz w:val="34"/>
          <w:szCs w:val="34"/>
          <w:cs/>
        </w:rPr>
        <w:lastRenderedPageBreak/>
        <w:t>ตามปกติ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และกรณีที่ขอข้อมูลนั้นเป็นกรณีที่อาจให้ข้อมูลได้โดยความสมัครใจหรือเป็นกรณีมีกฎหมายบังคับ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ต้องแจ้งให้เจ้าของข้อมูลทราบในกรณีมีการให้จัดส่งข้อมูลข่าวสารส่วนบุคคลไปยังที่ใดซึ่งจะเป็นผลให้บุคคลทั่วไปทราบข้อมูลข่าวสารนั้น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เว้นแต่เป็นไปตามลักษณะการใช้ข้อมูลตามปกติ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๒๔</w:t>
      </w:r>
      <w:r w:rsidR="00DC49DB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ผู้อื่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โดยปราศจากความยินยอมเป็นหนังสือของเจ้าของข้อมูลที่ให้ไว้ล่วงหน้าหรือในขณะนั้นมิได้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เว้นแต่เป็นการเปิดเผยดังต่อไปนี้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(๑) </w:t>
      </w:r>
      <w:r w:rsidRPr="00431BC5">
        <w:rPr>
          <w:rFonts w:ascii="Cordia New" w:hAnsi="Cordia New" w:cs="EucrosiaUPC"/>
          <w:sz w:val="34"/>
          <w:szCs w:val="34"/>
          <w:cs/>
        </w:rPr>
        <w:t>ต่อเจ้าหน้าที่ของรัฐในหน่วยงานของตน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เพื่อการนำไปใช้ตามอำนาจหน้าที่ของหน่วยงานของรัฐแห่งนั้น</w:t>
      </w:r>
    </w:p>
    <w:p w:rsidR="00E845A6" w:rsidRPr="00035734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035734">
        <w:rPr>
          <w:rFonts w:ascii="Cordia New" w:hAnsi="Cordia New" w:cs="EucrosiaUPC"/>
          <w:spacing w:val="10"/>
          <w:sz w:val="34"/>
          <w:szCs w:val="34"/>
          <w:cs/>
        </w:rPr>
        <w:t>เป็นการใช้ข้อมูลตามปกติภายในวัตถุประสงค์ของการจัดให้มีระบบข้อมูลข่าวสาร</w:t>
      </w:r>
    </w:p>
    <w:p w:rsidR="009A4BBE" w:rsidRPr="00035734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pacing w:val="10"/>
          <w:sz w:val="34"/>
          <w:szCs w:val="34"/>
        </w:rPr>
      </w:pPr>
      <w:r w:rsidRPr="00035734">
        <w:rPr>
          <w:rFonts w:ascii="Cordia New" w:hAnsi="Cordia New" w:cs="EucrosiaUPC"/>
          <w:spacing w:val="10"/>
          <w:sz w:val="34"/>
          <w:szCs w:val="34"/>
          <w:cs/>
        </w:rPr>
        <w:t>ส่วนบุคคลนั้น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</w:t>
      </w:r>
      <w:r w:rsidRPr="00431BC5">
        <w:rPr>
          <w:rFonts w:ascii="Cordia New" w:hAnsi="Cordia New" w:cs="EucrosiaUPC"/>
          <w:sz w:val="34"/>
          <w:szCs w:val="34"/>
          <w:cs/>
        </w:rPr>
        <w:t>ต่อหน่วยงานของรัฐที่ทำงานด้วยการวางแผน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หรือการสถิติ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หรือสำมะโนต่างๆ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ซึ่งมีหน้าที่ต้องรักษาข้อมูลข่าวสารส่วนบุคคลไว้ไม่ให้เปิดเผยต่อไปยังผู้อื่น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เป็นการให้เพื่อประโยชน์ในการศึกษาวิจัย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โดยไม่ระบุชื่อหรือส่วนที่ทำให้รู้ว่าเป็นข้อมูลข่าวสารส่วนบุคคลที่เกี่ยวกับบุคคลใด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(๕) </w:t>
      </w:r>
      <w:r w:rsidRPr="00431BC5">
        <w:rPr>
          <w:rFonts w:ascii="Cordia New" w:hAnsi="Cordia New" w:cs="EucrosiaUPC"/>
          <w:sz w:val="34"/>
          <w:szCs w:val="34"/>
          <w:cs/>
        </w:rPr>
        <w:t>ต่อหอจดหมายเหตุแห่งชาติ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กรมศิลปากร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หรือหน่วยงานอื่นของรัฐตามมาตรา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๒๖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เพื่อการตรวจดูคุณค่าในการเก็บรักษา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(๖) </w:t>
      </w:r>
      <w:r w:rsidRPr="00431BC5">
        <w:rPr>
          <w:rFonts w:ascii="Cordia New" w:hAnsi="Cordia New" w:cs="EucrosiaUPC"/>
          <w:sz w:val="34"/>
          <w:szCs w:val="34"/>
          <w:cs/>
        </w:rPr>
        <w:t>ต่อเจ้าหน้าที่ของรัฐ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เพื่อการป้องกันการฝ่าฝืนหรือไม่ปฏิบัติตามกฎหมาย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การสืบสวน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การสอบสวน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หรือการฟ้องคดี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ไม่ว่าเป็นคดีประเภทใดก็ตาม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(๗) </w:t>
      </w:r>
      <w:r w:rsidRPr="00431BC5">
        <w:rPr>
          <w:rFonts w:ascii="Cordia New" w:hAnsi="Cordia New" w:cs="EucrosiaUPC"/>
          <w:sz w:val="34"/>
          <w:szCs w:val="34"/>
          <w:cs/>
        </w:rPr>
        <w:t>เป็นการให้ซึ่งจำเป็น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เพื่อการป้องกันหรือระงับอันตรายต่อชีวิตหรือสุขภาพของบุคคล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(๘) </w:t>
      </w:r>
      <w:r w:rsidRPr="00431BC5">
        <w:rPr>
          <w:rFonts w:ascii="Cordia New" w:hAnsi="Cordia New" w:cs="EucrosiaUPC"/>
          <w:sz w:val="34"/>
          <w:szCs w:val="34"/>
          <w:cs/>
        </w:rPr>
        <w:t>ต่อศาล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และเจ้าหน้าที่ของรัฐหรือหน่วยงานของรัฐหรือบุคคลที่มีอำนาจตามกฎหมายที่จะขอข้อเท็จจริงดังกล่าว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(๙) </w:t>
      </w:r>
      <w:r w:rsidRPr="00431BC5">
        <w:rPr>
          <w:rFonts w:ascii="Cordia New" w:hAnsi="Cordia New" w:cs="EucrosiaUPC"/>
          <w:sz w:val="34"/>
          <w:szCs w:val="34"/>
          <w:cs/>
        </w:rPr>
        <w:t>กรณีอื่นตามที่กำหนดในพระราชกฤษฎีกา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การเปิดเผยข้อมูลข่าวสารส่วนบุคคลตามวรรคหนึ่ง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(๓) (๔) (๔) (๕) (๖) (๗) (๘) 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 w:hint="cs"/>
          <w:sz w:val="34"/>
          <w:szCs w:val="34"/>
          <w:cs/>
        </w:rPr>
        <w:t>(๙)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ให้มีการจัดทำบัญชีแสดงการเปิดเผยกำกับไว้กับข้อมูลข่าวสารนั้น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ตามหลักเกณฑ์และวิธีการที่กำหนดในกฎกระทรวง</w:t>
      </w: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๒๕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ภายใต้บังคับมาตรา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บุคคลย่อมมีสิทธิที่จะได้รู้ถึงข้อมูลข่าวสารส่วนบุคคลที่เกี่ยวกับตน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และเมื่อบุคคลนั้นมีคำขอเป็นหนังสือ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ที่ควบคุมดูแลข้อมูลข่าวสารนั้นจะต้องให้บุคคลนั้นหรือผู้กระทำการแทนบุคคลนั้นได้ตรวจดูหรือได้รับสำเนาข้อมูลข่าวสารส่วนบุคคลส่วนที่เกี่ยวกับบุคคลนั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และให้นำมาตรา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วรรคสอง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และวรรคสาม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มาใช้บังคับโดยอนุโลม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การเปิดเผยรายงานการแพทย์ที่เกี่ยวกับบุคคลใด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ถ้ากรณีมีเหตุอันควรเจ้าหน้าที่ของรัฐจะเปิดเผยต่อเฉพาะแพทย์ที่บุคคลนั้นมอบหมายก็ได้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lastRenderedPageBreak/>
        <w:tab/>
      </w:r>
      <w:r w:rsidRPr="00431BC5">
        <w:rPr>
          <w:rFonts w:ascii="Cordia New" w:hAnsi="Cordia New" w:cs="EucrosiaUPC"/>
          <w:sz w:val="34"/>
          <w:szCs w:val="34"/>
          <w:cs/>
        </w:rPr>
        <w:t>ถ้าบุคคลใดเห็นว่าข้อมูลข่าวสารส่วนบุคคลที่เกี่ยวกับตนส่วนใดไม่ถูกต้องตามที่เป็นจริง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มีสิทธิยื่นคำขอเป็นหนังสือให้หน่วยงานของรัฐที่ควบคุมดูแลข้อมูลข่าวสารแก้ไขเปลี่ยนแปลงหรือลบข้อมูลข่าวสารส่วนนั้น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ซึ่งหน่วยงานของรัฐจะต้องพิจารณาคำขอดังกล่าว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และแจ้งให้บุคคลนั้นทราบโดยไม่ชักช้า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ในกรณีที่หน่วยงานของรัฐไม่แก้ไขเปลี่ยนแปลงหรือลบข้อมูลข่าวสารให้ตรงตามที่มีคำขอ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ผู้นั้นมีสิทธิอุทธรณ์ต่อคณะกรรมการวินิจฉัยการเปิดเผยข้อมูลข่าวสารภายในสามสิบวันนับแต่วันได้รับแจ้งคำสั่งไม่ยินยอมแก้ไขเปลี่ยนแปลงหรือลบ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โดยยื่นคำอุทธรณ์ต่อคณะกรรมการ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และไม่ว่ากรณีใดๆ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เจ้าของข้อมูลมีสิทธิร้องขอให้หน่วยงานของรัฐหมายเหตุคำขอของตนแนบไว้กับข้อมูลข่าวสารส่วนบุคคลที่เกี่ยวข้องได้</w:t>
      </w:r>
    </w:p>
    <w:p w:rsidR="009A4BBE" w:rsidRPr="00431BC5" w:rsidRDefault="00E845A6" w:rsidP="00E845A6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>
        <w:rPr>
          <w:rFonts w:ascii="Cordia New" w:hAnsi="Cordia New" w:cs="EucrosiaUPC"/>
          <w:noProof/>
          <w:sz w:val="34"/>
          <w:szCs w:val="34"/>
        </w:rPr>
        <w:pict>
          <v:shape id="_x0000_s1029" type="#_x0000_t202" style="position:absolute;left:0;text-align:left;margin-left:439.5pt;margin-top:17.45pt;width:45pt;height:27pt;z-index:251657728" filled="f" stroked="f">
            <v:textbox style="mso-next-textbox:#_x0000_s1029">
              <w:txbxContent>
                <w:p w:rsidR="00E845A6" w:rsidRDefault="00E845A6" w:rsidP="00E845A6">
                  <w:r w:rsidRPr="00E845A6">
                    <w:rPr>
                      <w:rFonts w:ascii="Cordia New" w:hAnsi="Cordia New" w:cs="EucrosiaUPC"/>
                      <w:sz w:val="34"/>
                      <w:szCs w:val="34"/>
                      <w:cs/>
                    </w:rPr>
                    <w:t>ได้</w:t>
                  </w:r>
                </w:p>
              </w:txbxContent>
            </v:textbox>
          </v:shape>
        </w:pict>
      </w:r>
      <w:r w:rsidR="009A4BBE" w:rsidRPr="00431BC5">
        <w:rPr>
          <w:rFonts w:ascii="Cordia New" w:hAnsi="Cordia New" w:cs="EucrosiaUPC"/>
          <w:sz w:val="34"/>
          <w:szCs w:val="34"/>
        </w:rPr>
        <w:tab/>
      </w:r>
      <w:r w:rsidR="009A4BBE" w:rsidRPr="00E845A6">
        <w:rPr>
          <w:rFonts w:ascii="Cordia New" w:hAnsi="Cordia New" w:cs="EucrosiaUPC"/>
          <w:sz w:val="34"/>
          <w:szCs w:val="34"/>
          <w:cs/>
        </w:rPr>
        <w:t>ให้บุคคลตามที่กำหนดในกฎกระทรวงมีสิทธิดำเนินการตามมาตรา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๒๓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มาตรา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๒๔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และมาตรานี้แทนผู้เยาว์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คนไร้ความสามารถ</w:t>
      </w:r>
      <w:r w:rsidR="009A4BBE" w:rsidRPr="00E845A6">
        <w:rPr>
          <w:rFonts w:ascii="Cordia New" w:hAnsi="Cordia New" w:cs="EucrosiaUPC"/>
          <w:sz w:val="34"/>
          <w:szCs w:val="34"/>
        </w:rPr>
        <w:t xml:space="preserve">  </w:t>
      </w:r>
      <w:r w:rsidR="009A4BBE" w:rsidRPr="00E845A6">
        <w:rPr>
          <w:rFonts w:ascii="Cordia New" w:hAnsi="Cordia New" w:cs="EucrosiaUPC"/>
          <w:sz w:val="34"/>
          <w:szCs w:val="34"/>
          <w:cs/>
        </w:rPr>
        <w:t>คนเสมือนไร้ความสามารถหรือเจ้าของข้อมูลที่ถึงแก่กรรมแล้วก็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E845A6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DC49DB" w:rsidRPr="00431BC5" w:rsidRDefault="00DC49DB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Default="009A4BBE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FD56B2" w:rsidRDefault="00FD56B2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FD56B2" w:rsidRPr="00431BC5" w:rsidRDefault="00FD56B2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๔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เอกสารประวัติศาสตร์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DC49D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๒๖</w:t>
      </w:r>
      <w:r w:rsidR="00DC49DB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ที่หน่วยงานของรัฐไม่ประสงค์จะเก็บรักษาหรือมีอายุครบกำหนดตามวรรคสองนับแต่วันที่เสร็จสิ้นการจัดให้มีข้อมูลข่าวสารนั้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ให้หน่วยงานของรัฐส่งมอบให้แก่หอจดหมายเหตุแห่งชาติ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กรมศิลปากรหรือหน่วยงานอื่นของรัฐตามที่กำหนดในพระราชกฤษฎีกา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เพื่อคัดเลือกไว้ให้ประชาชนได้ศึกษาค้นคว้า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กำหนดเวลาต้องส่งข้อมูลข่าวสารของราชการตามวรรคหนึ่งให้แยกประเภท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ดังนี้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(๑)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๑๔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เมื่อครบเจ็ดสิบห้าปี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ข้อมูลข่าวสารของราชการตามมาตรา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เมื่อครบยี่สิบปี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กำหนดเวลาตามวรรคสอง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อาจขยายออกไปได้ในกรณีดังต่อไปนี้</w:t>
      </w:r>
    </w:p>
    <w:p w:rsidR="009A4BBE" w:rsidRPr="00035734" w:rsidRDefault="009A4BBE" w:rsidP="00035734">
      <w:pPr>
        <w:tabs>
          <w:tab w:val="left" w:pos="567"/>
          <w:tab w:val="left" w:pos="1134"/>
        </w:tabs>
        <w:jc w:val="thaiDistribute"/>
        <w:rPr>
          <w:rFonts w:ascii="Cordia New" w:hAnsi="Cordia New" w:cs="EucrosiaUPC"/>
          <w:spacing w:val="4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(๓)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หน่วยงานของรัฐยังจำเป็นต้องเก็บรักษาข้อมูลข่าวสารของราชการไว้เองเพื่อประโยชน์ในการใช้สอย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035734">
        <w:rPr>
          <w:rFonts w:ascii="Cordia New" w:hAnsi="Cordia New" w:cs="EucrosiaUPC"/>
          <w:spacing w:val="-6"/>
          <w:sz w:val="34"/>
          <w:szCs w:val="34"/>
          <w:cs/>
        </w:rPr>
        <w:t>โดยต้องจัดเก็บและจัดให้ประชาชนได้ศึกษาค้นคว้าตามที่จะตกลงกับหอจดหมายเหตุแห่งชาติ</w:t>
      </w:r>
      <w:r w:rsidRPr="00035734">
        <w:rPr>
          <w:rFonts w:ascii="Cordia New" w:hAnsi="Cordia New" w:cs="EucrosiaUPC"/>
          <w:spacing w:val="-6"/>
          <w:sz w:val="34"/>
          <w:szCs w:val="34"/>
        </w:rPr>
        <w:t xml:space="preserve"> </w:t>
      </w:r>
      <w:r w:rsidRPr="00035734">
        <w:rPr>
          <w:rFonts w:ascii="Cordia New" w:hAnsi="Cordia New" w:cs="EucrosiaUPC"/>
          <w:spacing w:val="-6"/>
          <w:sz w:val="34"/>
          <w:szCs w:val="34"/>
          <w:cs/>
        </w:rPr>
        <w:t>กรมศิลปากร</w:t>
      </w:r>
    </w:p>
    <w:p w:rsidR="009A4BBE" w:rsidRPr="00431BC5" w:rsidRDefault="009A4BBE" w:rsidP="009A4BBE">
      <w:pPr>
        <w:tabs>
          <w:tab w:val="left" w:pos="567"/>
          <w:tab w:val="left" w:pos="1134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(๔)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หน่วยงานของรัฐเห็นว่า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ข้อมูลข่าวสารนั้นยังไม่ควรเปิดเผย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โดยมีคำสั่งขยายเวลากำกับไว้เป็นการเฉพาะราย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คำสั่งการขยายเวลานั้นให้กำหนดระยะเวลาไว้ด้วย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แต่จะกำหนดเกินคราวละห้าปีไม่ได้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การตรวจสอบหรือทบทวนมิให้มีการขยายเวลาไม่เปิดเผยจนเกินความจำเป็น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ให้เป็นไปตามหลักเกณฑ์และวิธีการที่กำหนดในกฎกระทรวง</w:t>
      </w: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บทบัญญัติตามมาตรานี้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ิให้ใช้บังคับกับข้อมูลข่าวสารของราชการตามที่คณะรัฐมนตรีออกระเบียบกำหนดให้หน่วยงานของรัฐหรือเจ้าหน้าที่ของรัฐจะต้องทำลายหรืออาจทำลายได้โดยไม่ต้องเก็บรักษา</w:t>
      </w:r>
    </w:p>
    <w:p w:rsidR="00035734" w:rsidRPr="00431BC5" w:rsidRDefault="0003573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๕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คณะกรรมการข้อมูลข่าวสารของราชการ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573F2B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๒๗</w:t>
      </w:r>
      <w:r w:rsidR="00035734">
        <w:rPr>
          <w:rFonts w:ascii="Cordia New" w:hAnsi="Cordia New" w:cs="EucrosiaUPC"/>
          <w:b/>
          <w:bCs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ให้มีคณะกรรมการข้อมูลข่าวสารของราชการ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ประกอบด้วยรัฐมนตรี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ซึ่งนายกรัฐมนตรีมอบหมายเป็นประธาน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ปลัดสำนักนายกรัฐมนตรี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ปลัดกระทรวงกลาโหม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ปลัดกระทรวงเกษตรและสหกรณ์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ปลัดกระทรวงการคลัง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ปลัดกระทรวงการต่างประเทศ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ปลัดกระทรวงมหาดไทย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ปลัดกระทรวงพาณิชย์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เลขาธิการคณะกรรมการกฤษฎีกา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เลขาธิการคณะกรรมการข้าราชการพลเรือน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เลขาธิการสภาความมั่นคงแห่งชาติ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เลขาธิการสภาผู้แทนราษฎร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ผู้อำนวยการสำนักข่าวกรองแห่งชาติ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ผู้อำนวยการสำนักงบประมาณและผู้ทรงคุณวุฒิอื่นจากภาครัฐและภาคเอกชน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ซึ่งคณะรัฐมนตรีแต่งตั้งอีกเก้าคนเป็นกรรมการ</w:t>
      </w:r>
    </w:p>
    <w:p w:rsidR="009A4BBE" w:rsidRPr="00431BC5" w:rsidRDefault="009A4BBE" w:rsidP="00035734">
      <w:pPr>
        <w:tabs>
          <w:tab w:val="left" w:pos="567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ให้ปลัดสำนักนายกรัฐมนตรีแต่งตั้งข้าราชการของสำนักงานปลัดสำนักนายกรัฐมนตรีคนหนึ่งเป็นเลขานุการ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และอีกสองคนเป็นผู้ช่วยเลขานุการ</w:t>
      </w:r>
    </w:p>
    <w:p w:rsidR="009A4BBE" w:rsidRPr="00431BC5" w:rsidRDefault="009A4BBE" w:rsidP="00035734">
      <w:pPr>
        <w:tabs>
          <w:tab w:val="left" w:pos="567"/>
          <w:tab w:val="left" w:pos="1440"/>
          <w:tab w:val="left" w:pos="1980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๒๘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คณะกรรมการมีอำนาจหน้าที่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ดังต่อไปนี้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(๑)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สอดส่องดูแล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คำแนะนำเกี่ยวกับการดำเนินงานของเจ้าหน้าที่ของรัฐและหน่วยงานของรัฐในการปฏิบัติตามพระราชบัญญัตินี้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(๒)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ให้คำปรึกษาแก่เจ้าหน้าที่ของรัฐหรือหน่วยงานของรัฐ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เกี่ยวกับการปฏิบัติตามพระราชบัญญัตินี้ตามที่ได้รับคำขอ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(๓)</w:t>
      </w:r>
      <w:r w:rsidR="00573F2B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เสนอแนะในการตราพระราชกฤษฎีกา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และการออกกฎกระทรวง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หรือระเบียบของคณะรัฐมนตรีตามพระราชบัญญัตินี้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(๔)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พิจารณาและให้ความเห็นเรื่องร้องเรียนตามมาตรา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๑๓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(๕)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จัดทำรายงานเกี่ยวกับการปฏิบัติตามพระราชบัญญัตินี้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เสนอคณะรัฐมนตรีเป็นครั้งคราวตามความเหมาะสม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แต่อย่างน้อยปีละหนึ่งครั้ง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(๖)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ปฏิบัติหน้าที่อื่นตามที่กำหนดในพระราชบัญญัตินี้</w:t>
      </w:r>
    </w:p>
    <w:p w:rsidR="009A4BBE" w:rsidRPr="00431BC5" w:rsidRDefault="009A4BBE" w:rsidP="00035734">
      <w:pPr>
        <w:tabs>
          <w:tab w:val="left" w:pos="567"/>
          <w:tab w:val="left" w:pos="1134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(๗)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ดำเนินการเรื่องอื่นตามที่คณะรัฐมนตรีหรือนายกรัฐมนตรีมอบหมาย</w:t>
      </w:r>
    </w:p>
    <w:p w:rsidR="009A4BBE" w:rsidRPr="00431BC5" w:rsidRDefault="009A4BBE" w:rsidP="00035734">
      <w:pPr>
        <w:tabs>
          <w:tab w:val="left" w:pos="567"/>
        </w:tabs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๒๙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กรรมการผู้ทรงคุณวุฒิซึ่งได้รับแต่งตั้งตามมาตรา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มีวาระอยู่ในตำแหน่งคราวละสามปีนับแต่วันที่ได้รับแต่งตั้ง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ผู้ที่พ้นจากตำแหน่งแล้วอาจได้รับแต่งตั้งใหม่ได้</w:t>
      </w: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</w:p>
    <w:p w:rsidR="00035734" w:rsidRDefault="0003573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035734" w:rsidRDefault="0003573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035734" w:rsidRDefault="0003573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035734" w:rsidRPr="00431BC5" w:rsidRDefault="0003573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มาตรา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๓๐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นอกจากการพ้นจากตำแหน่งตามวาระ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กรรมการผู้ทรงคุณวุฒิซึ่งได้รับแต่งตั้งตามมาตรา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พ้นจากตำแหน่ง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เมื่อ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(๑) </w:t>
      </w:r>
      <w:r w:rsidRPr="00431BC5">
        <w:rPr>
          <w:rFonts w:ascii="Cordia New" w:hAnsi="Cordia New" w:cs="EucrosiaUPC"/>
          <w:sz w:val="34"/>
          <w:szCs w:val="34"/>
          <w:cs/>
        </w:rPr>
        <w:t>ตาย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(๒) </w:t>
      </w:r>
      <w:r w:rsidRPr="00431BC5">
        <w:rPr>
          <w:rFonts w:ascii="Cordia New" w:hAnsi="Cordia New" w:cs="EucrosiaUPC"/>
          <w:sz w:val="34"/>
          <w:szCs w:val="34"/>
          <w:cs/>
        </w:rPr>
        <w:t>ลาออก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>(๓)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คณะรัฐมนตรีให้ออกเพราะมีความประพฤติเสื่อมเสีย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บกพร่อง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หรือไม่สุจริตต่อหน้าที่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หรือหย่อนความสามารถ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(๔) </w:t>
      </w:r>
      <w:r w:rsidRPr="00431BC5">
        <w:rPr>
          <w:rFonts w:ascii="Cordia New" w:hAnsi="Cordia New" w:cs="EucrosiaUPC"/>
          <w:sz w:val="34"/>
          <w:szCs w:val="34"/>
          <w:cs/>
        </w:rPr>
        <w:t>เป็นบุคคลล้มละลาย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(๕) </w:t>
      </w:r>
      <w:r w:rsidRPr="00431BC5">
        <w:rPr>
          <w:rFonts w:ascii="Cordia New" w:hAnsi="Cordia New" w:cs="EucrosiaUPC"/>
          <w:sz w:val="34"/>
          <w:szCs w:val="34"/>
          <w:cs/>
        </w:rPr>
        <w:t>เป็นคนไร้ความสามารถหรือคนเสมือนไร้ความสามารถ</w:t>
      </w:r>
    </w:p>
    <w:p w:rsidR="009A4BBE" w:rsidRPr="00431BC5" w:rsidRDefault="009A4BBE" w:rsidP="00573F2B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(๖) </w:t>
      </w:r>
      <w:r w:rsidR="00573F2B">
        <w:rPr>
          <w:rFonts w:ascii="Cordia New" w:hAnsi="Cordia New" w:cs="EucrosiaUPC" w:hint="cs"/>
          <w:sz w:val="34"/>
          <w:szCs w:val="34"/>
          <w:cs/>
        </w:rPr>
        <w:t>ไ</w:t>
      </w:r>
      <w:r w:rsidRPr="00431BC5">
        <w:rPr>
          <w:rFonts w:ascii="Cordia New" w:hAnsi="Cordia New" w:cs="EucrosiaUPC"/>
          <w:sz w:val="34"/>
          <w:szCs w:val="34"/>
          <w:cs/>
        </w:rPr>
        <w:t>ด้รับโทษจำคุกโดยคำพิพากษาถึงที่สุดให้จำคุก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Pr="00431BC5">
        <w:rPr>
          <w:rFonts w:ascii="Cordia New" w:hAnsi="Cordia New" w:cs="EucrosiaUPC" w:hint="cs"/>
          <w:b/>
          <w:bCs/>
          <w:sz w:val="34"/>
          <w:szCs w:val="34"/>
          <w:cs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๓๑</w:t>
      </w:r>
      <w:r w:rsidRPr="00431BC5">
        <w:rPr>
          <w:rFonts w:ascii="Cordia New" w:hAnsi="Cordia New" w:cs="EucrosiaUPC" w:hint="cs"/>
          <w:sz w:val="34"/>
          <w:szCs w:val="34"/>
          <w:cs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การประชุมของคณะกรรมการ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ให้ประธานกรรมการเป็นประธานในที่ประชุม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ถ้าประธานกรรมการไม่มาประชุมหรือไม่อาจปฏิบัติหน้าที่ได้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ให้กรรมการที่มาประชุมเลือกกรรมการคนหนึ่งเป็นประธานในที่ประชุม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การวินิจฉัยชี้ขาดของที่ประชุมให้ถือเสียงข้างมาก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กรรมการคนหนึ่งให้มีเสียงหนึ่งในการลงคะแนน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ถ้าคะแนนเสียงเท่ากัน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ให้ประธานในที่ประชุมออกเสียงเพิ่มขึ้นอีกเสียงหนึ่งเป็นเสียงชี้ขาด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๓๒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ให้คณะกรรมการมีอำนาจเรียกให้บุคคลใดมาให้ถ้อยคำหรือให้ส่งวัตถุ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เอกสาร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หรือพยานหลักฐานมาประกอบการพิจารณาได้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๓๓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ในกรณีที่หน่วยงานของรัฐปฏิเสธว่าไม่มีข้อมูลข่าวสารตามที่มีคำขอไม่ว่าจะเป็นกรณีมาตรา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๑๑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ถ้าผู้มีคำขอไม่เชื่อว่าเป็นความจริงและร้องเรียนต่อคณะกรรมการตามมาตรา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๑๓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ให้คณะกรรมการมีอำนาจเข้าดำเนินการตรวจสอบข้อมูลข่าวสารของราชการที่เกี่ยวข้องได้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และแจ้งผลการตรวจสอบให้ผู้ร้องเรียนทราบ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หน่วยงานของรัฐหรือเจ้าหน้าที่ของรัฐต้องยินยอมให้คณะกรรมการหรือผู้ซึ่งคณะกรรมการมอบหมายเข้าตรวจสอบข้อมูลข่าวสารที่อยู่ในความครอบครองของตน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ไม่ว่าจะเป็นข้อมูลข่าวสารที่เปิดเผยได้หรือไม่ก็ตาม</w:t>
      </w:r>
    </w:p>
    <w:p w:rsidR="009A4BBE" w:rsidRPr="00431BC5" w:rsidRDefault="009A4BBE" w:rsidP="00BE11E1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E11E1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๓๔</w:t>
      </w:r>
      <w:r w:rsidR="00BE11E1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จะแต่งตั้งคณะอนุกรรมการเพื่อพิจารณาหรือปฏิบัติงานอย่างใดอย่างหนึ่งตามที่คณะกรรมการมอบหมายก็ได้และให้นำความใน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๓๑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มาใช้บังคับโดยอนุโลม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B65C54" w:rsidRDefault="00B65C5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B65C54" w:rsidRDefault="00B65C5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B65C54" w:rsidRDefault="00B65C54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๖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คณะกรรมการวินิจฉัยการเปิดเผยข้อมูลข่าวสาร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๓๕</w:t>
      </w:r>
      <w:r w:rsidR="00B65C54">
        <w:rPr>
          <w:rFonts w:ascii="Cordia New" w:hAnsi="Cordia New" w:cs="EucrosiaUPC" w:hint="cs"/>
          <w:b/>
          <w:bCs/>
          <w:sz w:val="34"/>
          <w:szCs w:val="34"/>
          <w:cs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ให้มีคณะกรรมการวินิจฉัยการเปิดเผยข้อมูลข่าวสารสาขาต่างๆ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ตามความเหมาะสม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ซึ่งคณะรัฐมนตรีแต่งตั้งตามข้อเสนอของคณะกรรมการ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มีอำนาจหน้าที่พิจารณาวินิจฉัยอุทธรณ์คำสั่งมิให้เปิดเผยข้อมูลข่าวสารตามมาตรา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๑๔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หรือมาตรา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หรือคำสั่งไม่รับฟังคำคัดค้านตามมาตรา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และคำสั่งไม่แก้ไขเปลี่ยนแปลงหรือลบข้อมูลข่าวสารส่วนบุคคลตามมาตรา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๒๕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การแต่งตั้งคณะกรรมการวินิจฉัยการเปิดเผยข้อมูลข่าวสารตามวรรคหนึ่ง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ให้แต่งตั้งตามสาขาความเชี่ยวชาญเฉพาะด้านของข้อมูลข่าวสารของราชการ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เช่น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ความมั่นคงของประเทศ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เศรษฐกิจและการคลังของประเทศ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หรือการบังคับใช้กฎหมาย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๓๖</w:t>
      </w:r>
      <w:r w:rsidR="00B65C54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คณะกรรมการวินิจฉัยการเปิดเผยข้อมูลข่าวสาร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คณะหนึ่งๆ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ประกอบด้วยบุคคลตามความจำเป็น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แต่ต้องไม่น้อยกว่าสามคน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และให้ข้าราชการที่คณะกรรมการแต่งตั้งปฏิบัติหน้าที่เป็นเลขานุการและผู้ช่วยเลขานุการ</w:t>
      </w:r>
    </w:p>
    <w:p w:rsidR="00295E8B" w:rsidRPr="00573F2B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pacing w:val="14"/>
          <w:sz w:val="34"/>
          <w:szCs w:val="34"/>
        </w:rPr>
      </w:pPr>
      <w:r w:rsidRPr="00573F2B">
        <w:rPr>
          <w:rFonts w:ascii="Cordia New" w:hAnsi="Cordia New" w:cs="EucrosiaUPC"/>
          <w:spacing w:val="14"/>
          <w:sz w:val="34"/>
          <w:szCs w:val="34"/>
        </w:rPr>
        <w:tab/>
      </w:r>
      <w:r w:rsidRPr="00573F2B">
        <w:rPr>
          <w:rFonts w:ascii="Cordia New" w:hAnsi="Cordia New" w:cs="EucrosiaUPC"/>
          <w:spacing w:val="14"/>
          <w:sz w:val="34"/>
          <w:szCs w:val="34"/>
          <w:cs/>
        </w:rPr>
        <w:t>ในกรณีพิจารณาเกี่ยวกับข้อมูลข่าวสารของหน่วยงานของรัฐแห่งใด</w:t>
      </w:r>
      <w:r w:rsidRPr="00573F2B">
        <w:rPr>
          <w:rFonts w:ascii="Cordia New" w:hAnsi="Cordia New" w:cs="EucrosiaUPC"/>
          <w:spacing w:val="14"/>
          <w:sz w:val="34"/>
          <w:szCs w:val="34"/>
        </w:rPr>
        <w:t xml:space="preserve"> </w:t>
      </w:r>
      <w:r w:rsidRPr="00573F2B">
        <w:rPr>
          <w:rFonts w:ascii="Cordia New" w:hAnsi="Cordia New" w:cs="EucrosiaUPC"/>
          <w:spacing w:val="14"/>
          <w:sz w:val="34"/>
          <w:szCs w:val="34"/>
          <w:cs/>
        </w:rPr>
        <w:t>กรรมการวินิจฉัย</w:t>
      </w:r>
    </w:p>
    <w:p w:rsidR="009A4BBE" w:rsidRPr="00573F2B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pacing w:val="14"/>
          <w:sz w:val="34"/>
          <w:szCs w:val="34"/>
        </w:rPr>
      </w:pPr>
      <w:r w:rsidRPr="00573F2B">
        <w:rPr>
          <w:rFonts w:ascii="Cordia New" w:hAnsi="Cordia New" w:cs="EucrosiaUPC"/>
          <w:spacing w:val="14"/>
          <w:sz w:val="34"/>
          <w:szCs w:val="34"/>
          <w:cs/>
        </w:rPr>
        <w:t>การเปิดเผยข้อมูลข่าวสารซึ่งมาจากหน่วยงานของรัฐแห่งนั้นจะเข้าร่วมพิจารณาด้วยไม่ได้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กรรมการวินิจฉัยการเปิดเผยข้อมูลข่าวสาร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จะเป็นเลขานุการหรือผู้ช่วยเลขานุการไม่ได้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๓๗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ให้คณะกรรมการพิจารณาส่งคำอุทธรณ์ให้คณะกรรมการวินิจฉัยการเปิดเผยข้อมูลข่าวสาร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โดยคำนึงถึงความเชี่ยวชาญเฉพาะด้านของคณะกรรมการวินิจฉัยการเปิดเผยข้อมูลข่าวสารแต่ละสาขาภายในเจ็ดวัน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นับแต่วันที่คณะกรรมการได้รับคำอุทธรณ์</w:t>
      </w:r>
    </w:p>
    <w:p w:rsidR="00295E8B" w:rsidRPr="00573F2B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pacing w:val="10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573F2B">
        <w:rPr>
          <w:rFonts w:ascii="Cordia New" w:hAnsi="Cordia New" w:cs="EucrosiaUPC"/>
          <w:spacing w:val="10"/>
          <w:sz w:val="34"/>
          <w:szCs w:val="34"/>
          <w:cs/>
        </w:rPr>
        <w:t>คำวินิจฉัยของคณะกรรมการวินิจฉัยการเปิดเผยข้อมูลข่าวสารให้เป็นที่สุด</w:t>
      </w:r>
      <w:r w:rsidRPr="00573F2B">
        <w:rPr>
          <w:rFonts w:ascii="Cordia New" w:hAnsi="Cordia New" w:cs="EucrosiaUPC"/>
          <w:spacing w:val="10"/>
          <w:sz w:val="34"/>
          <w:szCs w:val="34"/>
        </w:rPr>
        <w:t xml:space="preserve"> </w:t>
      </w:r>
      <w:r w:rsidRPr="00573F2B">
        <w:rPr>
          <w:rFonts w:ascii="Cordia New" w:hAnsi="Cordia New" w:cs="EucrosiaUPC"/>
          <w:spacing w:val="10"/>
          <w:sz w:val="34"/>
          <w:szCs w:val="34"/>
          <w:cs/>
        </w:rPr>
        <w:t>และในการมี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573F2B">
        <w:rPr>
          <w:rFonts w:ascii="Cordia New" w:hAnsi="Cordia New" w:cs="EucrosiaUPC"/>
          <w:spacing w:val="10"/>
          <w:sz w:val="34"/>
          <w:szCs w:val="34"/>
          <w:cs/>
        </w:rPr>
        <w:t>คำวินิจฉัย</w:t>
      </w:r>
      <w:r w:rsidRPr="00431BC5">
        <w:rPr>
          <w:rFonts w:ascii="Cordia New" w:hAnsi="Cordia New" w:cs="EucrosiaUPC"/>
          <w:sz w:val="34"/>
          <w:szCs w:val="34"/>
          <w:cs/>
        </w:rPr>
        <w:t>จะมีข้อสังเกตเสนอต่อคณะกรรมการเพื่อให้หน่วยงานของรัฐที่เกี่ยวข้องปฏิบัติเกี่ยวกับกรณีใดตามที่เห็นสมควรก็ได้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ให้นำความในมาตรา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๑๓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วรรคสอง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มาใช้บังคับแก่การพิจารณาอุทธรณ์ของคณะกรรมการวินิจฉัยการเปิดเผยข้อมูลข่าวสารโดยอนุโลม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๓๘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อำนาจหน้าที่ของคณะกรรมการวินิจฉัยการเปิดเผยข้อมูลข่าวสาร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แต่ละสาขา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วิธีพิจารณาและวินิจฉัย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และองค์คณะในการพิจารณาและวินิจฉัย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ให้เป็นไปตามระเบียบที่คณะกรรมการกำหนดโดยประกาศในราชกิจจานุเบกษา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๓๙</w:t>
      </w:r>
      <w:r w:rsidR="00B65C54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ให้นำบทบัญญัติมาตรา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๓๐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๓๒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บทกำหนดโทษที่ประกอบกับบทบัญญัติดังกล่าวมาใช้บังคับกับคณะกรรมการวินิจฉัยการเปิดเผยข้อมูลข่าวสารโดยอนุโลม</w:t>
      </w:r>
    </w:p>
    <w:p w:rsidR="00B65C54" w:rsidRDefault="00B65C54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B65C54" w:rsidRDefault="00B65C54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B65C54" w:rsidRDefault="00B65C54" w:rsidP="009A4BBE">
      <w:pPr>
        <w:tabs>
          <w:tab w:val="left" w:pos="567"/>
        </w:tabs>
        <w:jc w:val="center"/>
        <w:rPr>
          <w:rFonts w:ascii="Cordia New" w:hAnsi="Cordia New" w:cs="EucrosiaUPC" w:hint="cs"/>
          <w:b/>
          <w:bCs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lastRenderedPageBreak/>
        <w:t>หมวด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๗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บทกำหนดโทษ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_______________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b/>
          <w:bCs/>
          <w:sz w:val="34"/>
          <w:szCs w:val="34"/>
        </w:rPr>
      </w:pP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๔๐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ผู้ใดไม่ปฏิบัติตามคำสั่งของคณะกรรมการที่สั่งตามมาตรา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๓๒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ต้องระวางโทษจำคุกไม่เกินสามเดือน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หรือปรับไม่เกินห้าพันบาท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หรือทั้งจำทั้งปรับ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๔๑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ผู้ใดฝ่าฝืนหรือไม่ปฏิบัติตามข้อจำกัดหรือเงื่อนไขที่เจ้าหน้าที่ของรัฐกำหนดตามมาตรา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๒๐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ต้องระวางโทษจำคุกไม่เกินหนึ่งปี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หรือปรับไม่เกินสองหมื่นบาท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หรือทั้งจำทั้งปรับ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บทเฉพาะกาล</w:t>
      </w:r>
    </w:p>
    <w:p w:rsidR="009A4BBE" w:rsidRPr="00431BC5" w:rsidRDefault="009A4BBE" w:rsidP="009A4BBE">
      <w:pPr>
        <w:tabs>
          <w:tab w:val="left" w:pos="567"/>
        </w:tabs>
        <w:jc w:val="center"/>
        <w:rPr>
          <w:rFonts w:ascii="Cordia New" w:hAnsi="Cordia New" w:cs="EucrosiaUPC"/>
          <w:b/>
          <w:bCs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>_____________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spacing w:before="120"/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๔๒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บทบัญญัติมาตรา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๘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และมาตรา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มิให้ใช้บังคับกับข้อมูลข่าวสารของราชการที่เกิดขึ้นก่อนวันที่พระราชบัญญัตินี้ใช้บังคับ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ให้หน่วยงานของรัฐจัดพิมพ์ข้อมูลข่าวสารตามวรรคหนึ่ง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หรือจัดให้มีข้อมูลข่าวสารตามวรรคหนึ่งไว้เพื่อให้ประชาชนเข้าตรวจดูได้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แล้วแต่กรณี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ตามหลักเกณฑ์และวิธีการที่คณะกรรมการจะได้กำหนด</w:t>
      </w:r>
    </w:p>
    <w:p w:rsidR="009A4BBE" w:rsidRPr="00431BC5" w:rsidRDefault="009A4BBE" w:rsidP="00B65C54">
      <w:pPr>
        <w:tabs>
          <w:tab w:val="left" w:pos="567"/>
          <w:tab w:val="left" w:pos="1440"/>
          <w:tab w:val="left" w:pos="1980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มาตรา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b/>
          <w:bCs/>
          <w:sz w:val="34"/>
          <w:szCs w:val="34"/>
          <w:cs/>
        </w:rPr>
        <w:t>๔๓</w:t>
      </w:r>
      <w:r w:rsidR="00B65C54">
        <w:rPr>
          <w:rFonts w:ascii="Cordia New" w:hAnsi="Cordia New" w:cs="EucrosiaUPC"/>
          <w:b/>
          <w:bCs/>
          <w:sz w:val="34"/>
          <w:szCs w:val="34"/>
        </w:rPr>
        <w:tab/>
      </w:r>
      <w:r w:rsidRPr="00431BC5">
        <w:rPr>
          <w:rFonts w:ascii="Cordia New" w:hAnsi="Cordia New" w:cs="EucrosiaUPC"/>
          <w:sz w:val="34"/>
          <w:szCs w:val="34"/>
          <w:cs/>
        </w:rPr>
        <w:t>ให้ระเบียบว่าด้วยการรักษาความปลอดภัยแห่งชาติ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พ</w:t>
      </w:r>
      <w:r w:rsidRPr="00431BC5">
        <w:rPr>
          <w:rFonts w:ascii="Cordia New" w:hAnsi="Cordia New" w:cs="EucrosiaUPC"/>
          <w:sz w:val="34"/>
          <w:szCs w:val="34"/>
        </w:rPr>
        <w:t>.</w:t>
      </w:r>
      <w:r w:rsidRPr="00431BC5">
        <w:rPr>
          <w:rFonts w:ascii="Cordia New" w:hAnsi="Cordia New" w:cs="EucrosiaUPC"/>
          <w:sz w:val="34"/>
          <w:szCs w:val="34"/>
          <w:cs/>
        </w:rPr>
        <w:t>ศ</w:t>
      </w:r>
      <w:r w:rsidRPr="00431BC5">
        <w:rPr>
          <w:rFonts w:ascii="Cordia New" w:hAnsi="Cordia New" w:cs="EucrosiaUPC"/>
          <w:sz w:val="34"/>
          <w:szCs w:val="34"/>
        </w:rPr>
        <w:t>.</w:t>
      </w:r>
      <w:r w:rsidRPr="00431BC5">
        <w:rPr>
          <w:rFonts w:ascii="Cordia New" w:hAnsi="Cordia New" w:cs="EucrosiaUPC"/>
          <w:sz w:val="34"/>
          <w:szCs w:val="34"/>
          <w:cs/>
        </w:rPr>
        <w:t>๒๕๑๗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ในส่วนที่เกี่ยวกับข้อมูลข่าวสารของราชการ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ยังคงใช้บังคับต่อไปได้เท่าที่ไม่ขัดหรือแย้งต่อพระราชบัญญัตินี้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เว้นแต่ระเบียบที่คณะรัฐมนตรีกำหนดตามมาตรา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๑๖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จะได้กำหนดเป็นอย่างอื่น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 w:hint="cs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ผู้รับสนองพระบรมราชโองการ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พลเอก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ชวลิต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ยงใจยุทธ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sz w:val="34"/>
          <w:szCs w:val="34"/>
          <w:cs/>
        </w:rPr>
        <w:t>นายกรัฐมนตรี</w:t>
      </w: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</w:p>
    <w:p w:rsidR="009A4BBE" w:rsidRPr="00431BC5" w:rsidRDefault="009A4BBE" w:rsidP="009A4BBE">
      <w:pPr>
        <w:tabs>
          <w:tab w:val="left" w:pos="567"/>
        </w:tabs>
        <w:jc w:val="thaiDistribute"/>
        <w:rPr>
          <w:rFonts w:ascii="Cordia New" w:hAnsi="Cordia New" w:cs="EucrosiaUPC"/>
          <w:sz w:val="34"/>
          <w:szCs w:val="34"/>
        </w:rPr>
      </w:pPr>
      <w:r w:rsidRPr="00431BC5">
        <w:rPr>
          <w:rFonts w:ascii="Cordia New" w:hAnsi="Cordia New" w:cs="EucrosiaUPC"/>
          <w:b/>
          <w:bCs/>
          <w:sz w:val="34"/>
          <w:szCs w:val="34"/>
          <w:u w:val="single"/>
          <w:cs/>
        </w:rPr>
        <w:t>หมายเหตุ</w:t>
      </w:r>
      <w:r w:rsidRPr="00431BC5">
        <w:rPr>
          <w:rFonts w:ascii="Cordia New" w:hAnsi="Cordia New" w:cs="EucrosiaUPC"/>
          <w:b/>
          <w:bCs/>
          <w:sz w:val="34"/>
          <w:szCs w:val="34"/>
        </w:rPr>
        <w:t xml:space="preserve"> :- 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เหตุผลในการประกาศใช้พระราชบัญญัติฉบับนี้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คือ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ในระบอบประชาธิปไตย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การให้ประชาชนมีโอกาสกว้างขวางในการได้รับข้อมูลข่าวสารเกี่ยวกับการดำเนินการต่างๆ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ของรัฐเป็นสิ่งจำเป็น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เพื่อที่ประชาชนจะสามารถแสดงความคิดเห็นและใช้สิทธิทางการเมืองได้โดยถูกต้องกับความเป็นจริง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อันเป็นการส่งเสริมให้มีความเป็นรัฐบาลโดยประชาชนมากยิ่งขึ้น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สมควรกำหนดให้ประชาชนมีสิทธิได้รู้ข้อมูลข่าวสารของราชการ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</w:t>
      </w:r>
      <w:r w:rsidRPr="00431BC5">
        <w:rPr>
          <w:rFonts w:ascii="Cordia New" w:hAnsi="Cordia New" w:cs="EucrosiaUPC"/>
          <w:sz w:val="34"/>
          <w:szCs w:val="34"/>
        </w:rPr>
        <w:t xml:space="preserve">   </w:t>
      </w:r>
      <w:r w:rsidRPr="00431BC5">
        <w:rPr>
          <w:rFonts w:ascii="Cordia New" w:hAnsi="Cordia New" w:cs="EucrosiaUPC"/>
          <w:sz w:val="34"/>
          <w:szCs w:val="34"/>
          <w:cs/>
        </w:rPr>
        <w:t>ทั้งนี้</w:t>
      </w:r>
      <w:r w:rsidRPr="00431BC5">
        <w:rPr>
          <w:rFonts w:ascii="Cordia New" w:hAnsi="Cordia New" w:cs="EucrosiaUPC"/>
          <w:sz w:val="34"/>
          <w:szCs w:val="34"/>
        </w:rPr>
        <w:t xml:space="preserve"> </w:t>
      </w:r>
      <w:r w:rsidRPr="00431BC5">
        <w:rPr>
          <w:rFonts w:ascii="Cordia New" w:hAnsi="Cordia New" w:cs="EucrosiaUPC"/>
          <w:sz w:val="34"/>
          <w:szCs w:val="34"/>
          <w:cs/>
        </w:rPr>
        <w:t>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เพื่อที่จะปกปักรักษาประโยชน์ของตนได้อีกประการหนึ่งด้วย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ประกอบกับสมควรคุ้มครองสิทธิส่วนบุคคลในส่วนที่เกี่ยวข้องกับข้อมูลข่าวสารของราชการไปพร้อมกัน</w:t>
      </w:r>
      <w:r w:rsidRPr="00431BC5">
        <w:rPr>
          <w:rFonts w:ascii="Cordia New" w:hAnsi="Cordia New" w:cs="EucrosiaUPC"/>
          <w:sz w:val="34"/>
          <w:szCs w:val="34"/>
        </w:rPr>
        <w:t xml:space="preserve">  </w:t>
      </w:r>
      <w:r w:rsidRPr="00431BC5">
        <w:rPr>
          <w:rFonts w:ascii="Cordia New" w:hAnsi="Cordia New" w:cs="EucrosiaUPC"/>
          <w:sz w:val="34"/>
          <w:szCs w:val="34"/>
          <w:cs/>
        </w:rPr>
        <w:t>จึงจำเป็นต้องตราพระราชบัญญัตินี้</w:t>
      </w:r>
    </w:p>
    <w:p w:rsidR="009A4BBE" w:rsidRPr="00431BC5" w:rsidRDefault="009A4BBE" w:rsidP="009A4BBE">
      <w:pPr>
        <w:rPr>
          <w:rFonts w:ascii="Cordia New" w:hAnsi="Cordia New" w:cs="EucrosiaUPC"/>
          <w:sz w:val="34"/>
          <w:szCs w:val="34"/>
          <w:cs/>
        </w:rPr>
      </w:pPr>
    </w:p>
    <w:p w:rsidR="00E81CE8" w:rsidRPr="00431BC5" w:rsidRDefault="00E81CE8">
      <w:pPr>
        <w:rPr>
          <w:rFonts w:ascii="Cordia New" w:hAnsi="Cordia New" w:cs="EucrosiaUPC" w:hint="cs"/>
          <w:sz w:val="34"/>
          <w:szCs w:val="34"/>
        </w:rPr>
      </w:pPr>
    </w:p>
    <w:sectPr w:rsidR="00E81CE8" w:rsidRPr="00431BC5" w:rsidSect="009A4BBE">
      <w:pgSz w:w="11906" w:h="16838"/>
      <w:pgMar w:top="1440" w:right="99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9A4BBE"/>
    <w:rsid w:val="00007534"/>
    <w:rsid w:val="00010FB9"/>
    <w:rsid w:val="00035734"/>
    <w:rsid w:val="000377EB"/>
    <w:rsid w:val="00042C16"/>
    <w:rsid w:val="00055621"/>
    <w:rsid w:val="00066ADC"/>
    <w:rsid w:val="0008786B"/>
    <w:rsid w:val="000B3E1D"/>
    <w:rsid w:val="000B5E6C"/>
    <w:rsid w:val="00126B50"/>
    <w:rsid w:val="001512E3"/>
    <w:rsid w:val="001A03FA"/>
    <w:rsid w:val="001E6BA6"/>
    <w:rsid w:val="002341E0"/>
    <w:rsid w:val="0024036F"/>
    <w:rsid w:val="00257577"/>
    <w:rsid w:val="00295E8B"/>
    <w:rsid w:val="002D278F"/>
    <w:rsid w:val="002E5946"/>
    <w:rsid w:val="00346390"/>
    <w:rsid w:val="00362C91"/>
    <w:rsid w:val="00386CF7"/>
    <w:rsid w:val="00431BC5"/>
    <w:rsid w:val="00443778"/>
    <w:rsid w:val="00453F76"/>
    <w:rsid w:val="004567E7"/>
    <w:rsid w:val="0046239B"/>
    <w:rsid w:val="00471E8F"/>
    <w:rsid w:val="004A3306"/>
    <w:rsid w:val="004D1F9C"/>
    <w:rsid w:val="004D653F"/>
    <w:rsid w:val="004E0C3D"/>
    <w:rsid w:val="004E1E01"/>
    <w:rsid w:val="00511667"/>
    <w:rsid w:val="005213C5"/>
    <w:rsid w:val="00526DB0"/>
    <w:rsid w:val="00533A60"/>
    <w:rsid w:val="00573F2B"/>
    <w:rsid w:val="005752F3"/>
    <w:rsid w:val="005953BD"/>
    <w:rsid w:val="005B504E"/>
    <w:rsid w:val="005D3DA7"/>
    <w:rsid w:val="006203FA"/>
    <w:rsid w:val="006718F5"/>
    <w:rsid w:val="00676EAA"/>
    <w:rsid w:val="0068150E"/>
    <w:rsid w:val="006B10B1"/>
    <w:rsid w:val="006C4FDD"/>
    <w:rsid w:val="006E3A93"/>
    <w:rsid w:val="007745D1"/>
    <w:rsid w:val="007A3E9C"/>
    <w:rsid w:val="007B63A3"/>
    <w:rsid w:val="007B6EF2"/>
    <w:rsid w:val="007D4CA2"/>
    <w:rsid w:val="007F2B77"/>
    <w:rsid w:val="00832BF4"/>
    <w:rsid w:val="00841810"/>
    <w:rsid w:val="00876BB7"/>
    <w:rsid w:val="008A6529"/>
    <w:rsid w:val="008C5E29"/>
    <w:rsid w:val="009A4BBE"/>
    <w:rsid w:val="00A51E34"/>
    <w:rsid w:val="00A57FC5"/>
    <w:rsid w:val="00A62905"/>
    <w:rsid w:val="00A7450B"/>
    <w:rsid w:val="00A91816"/>
    <w:rsid w:val="00AB2A68"/>
    <w:rsid w:val="00AE7515"/>
    <w:rsid w:val="00B06E26"/>
    <w:rsid w:val="00B45709"/>
    <w:rsid w:val="00B63B9F"/>
    <w:rsid w:val="00B65C54"/>
    <w:rsid w:val="00B9265A"/>
    <w:rsid w:val="00BD5C50"/>
    <w:rsid w:val="00BE11E1"/>
    <w:rsid w:val="00BE33C8"/>
    <w:rsid w:val="00BF757E"/>
    <w:rsid w:val="00C20F58"/>
    <w:rsid w:val="00C263F5"/>
    <w:rsid w:val="00C47550"/>
    <w:rsid w:val="00C512BA"/>
    <w:rsid w:val="00C961EC"/>
    <w:rsid w:val="00CA274B"/>
    <w:rsid w:val="00CB5C72"/>
    <w:rsid w:val="00CD5BC3"/>
    <w:rsid w:val="00D0567A"/>
    <w:rsid w:val="00D22D89"/>
    <w:rsid w:val="00D3294E"/>
    <w:rsid w:val="00D960BF"/>
    <w:rsid w:val="00DA09B9"/>
    <w:rsid w:val="00DC49DB"/>
    <w:rsid w:val="00DD6495"/>
    <w:rsid w:val="00E13D9D"/>
    <w:rsid w:val="00E3070B"/>
    <w:rsid w:val="00E63CD4"/>
    <w:rsid w:val="00E81CE8"/>
    <w:rsid w:val="00E845A6"/>
    <w:rsid w:val="00EA5DA7"/>
    <w:rsid w:val="00ED60B5"/>
    <w:rsid w:val="00EE225C"/>
    <w:rsid w:val="00EE3551"/>
    <w:rsid w:val="00EF0265"/>
    <w:rsid w:val="00F161A8"/>
    <w:rsid w:val="00F35D72"/>
    <w:rsid w:val="00F55610"/>
    <w:rsid w:val="00F7453D"/>
    <w:rsid w:val="00F84603"/>
    <w:rsid w:val="00FA070A"/>
    <w:rsid w:val="00FA5128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BBE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A4BBE"/>
    <w:pPr>
      <w:tabs>
        <w:tab w:val="left" w:pos="993"/>
      </w:tabs>
    </w:pPr>
    <w:rPr>
      <w:rFonts w:ascii="Times New Roman" w:hAnsi="Times New Roman"/>
      <w:sz w:val="36"/>
      <w:szCs w:val="36"/>
    </w:rPr>
  </w:style>
  <w:style w:type="paragraph" w:styleId="2">
    <w:name w:val="Body Text 2"/>
    <w:basedOn w:val="a"/>
    <w:rsid w:val="009A4BBE"/>
    <w:pPr>
      <w:tabs>
        <w:tab w:val="left" w:pos="567"/>
      </w:tabs>
      <w:jc w:val="both"/>
    </w:pPr>
    <w:rPr>
      <w:rFonts w:ascii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พระราชบัญญัติ</vt:lpstr>
    </vt:vector>
  </TitlesOfParts>
  <Company>OIC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พระราชบัญญัติ</dc:title>
  <dc:creator>user29</dc:creator>
  <cp:lastModifiedBy>Windows User</cp:lastModifiedBy>
  <cp:revision>2</cp:revision>
  <cp:lastPrinted>2010-06-24T01:44:00Z</cp:lastPrinted>
  <dcterms:created xsi:type="dcterms:W3CDTF">2019-09-23T08:43:00Z</dcterms:created>
  <dcterms:modified xsi:type="dcterms:W3CDTF">2019-09-23T08:43:00Z</dcterms:modified>
</cp:coreProperties>
</file>