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1E" w:rsidRDefault="006D431E" w:rsidP="0022684E">
      <w:pPr>
        <w:rPr>
          <w:rFonts w:eastAsia="Times New Roman"/>
          <w:color w:val="000000"/>
        </w:rPr>
      </w:pPr>
    </w:p>
    <w:p w:rsidR="00F23046" w:rsidRDefault="001500D5" w:rsidP="0022684E">
      <w:pPr>
        <w:rPr>
          <w:rFonts w:eastAsia="Times New Roman"/>
          <w:color w:val="000000"/>
        </w:rPr>
      </w:pPr>
      <w:r>
        <w:rPr>
          <w:noProof/>
        </w:rPr>
        <w:drawing>
          <wp:inline distT="0" distB="0" distL="0" distR="0">
            <wp:extent cx="2571750" cy="2114550"/>
            <wp:effectExtent l="0" t="0" r="0" b="0"/>
            <wp:docPr id="3" name="รูปภาพ 3" descr="45631595_789408881405165_6729807195522727936_n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5631595_789408881405165_6729807195522727936_n (1)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055" cy="2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212" w:rsidRDefault="00F36212" w:rsidP="00F2304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36212" w:rsidRPr="006D431E" w:rsidRDefault="00F36212" w:rsidP="006D431E">
      <w:pPr>
        <w:tabs>
          <w:tab w:val="center" w:pos="4513"/>
          <w:tab w:val="left" w:pos="6415"/>
        </w:tabs>
        <w:spacing w:after="0" w:line="240" w:lineRule="auto"/>
        <w:rPr>
          <w:rFonts w:ascii="TH SarabunIT๙" w:eastAsia="Times New Roman" w:hAnsi="TH SarabunIT๙" w:cs="TH SarabunIT๙"/>
          <w:color w:val="000000"/>
          <w:sz w:val="96"/>
          <w:szCs w:val="96"/>
        </w:rPr>
      </w:pPr>
      <w:r w:rsidRPr="006D431E">
        <w:rPr>
          <w:rFonts w:ascii="TH SarabunIT๙" w:eastAsia="Times New Roman" w:hAnsi="TH SarabunIT๙" w:cs="TH SarabunIT๙"/>
          <w:b/>
          <w:bCs/>
          <w:color w:val="000000"/>
          <w:sz w:val="96"/>
          <w:szCs w:val="96"/>
          <w:cs/>
        </w:rPr>
        <w:t>แผนปฏิบัติการป้องกันการทุจริต</w:t>
      </w:r>
    </w:p>
    <w:p w:rsidR="00F36212" w:rsidRDefault="00F36212" w:rsidP="006D431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96"/>
          <w:szCs w:val="96"/>
        </w:rPr>
      </w:pPr>
      <w:r w:rsidRPr="006D431E">
        <w:rPr>
          <w:rFonts w:ascii="TH SarabunIT๙" w:eastAsia="Times New Roman" w:hAnsi="TH SarabunIT๙" w:cs="TH SarabunIT๙"/>
          <w:b/>
          <w:bCs/>
          <w:color w:val="000000"/>
          <w:sz w:val="96"/>
          <w:szCs w:val="96"/>
        </w:rPr>
        <w:t>(</w:t>
      </w:r>
      <w:r w:rsidRPr="006D431E">
        <w:rPr>
          <w:rFonts w:ascii="TH SarabunIT๙" w:eastAsia="Times New Roman" w:hAnsi="TH SarabunIT๙" w:cs="TH SarabunIT๙"/>
          <w:b/>
          <w:bCs/>
          <w:color w:val="000000"/>
          <w:sz w:val="96"/>
          <w:szCs w:val="96"/>
          <w:cs/>
        </w:rPr>
        <w:t xml:space="preserve">พ.ศ. </w:t>
      </w:r>
      <w:r w:rsidRPr="006D431E">
        <w:rPr>
          <w:rFonts w:ascii="TH SarabunIT๙" w:eastAsia="Times New Roman" w:hAnsi="TH SarabunIT๙" w:cs="TH SarabunIT๙"/>
          <w:b/>
          <w:bCs/>
          <w:color w:val="000000"/>
          <w:sz w:val="96"/>
          <w:szCs w:val="96"/>
        </w:rPr>
        <w:t>2561 - 2565)</w:t>
      </w:r>
    </w:p>
    <w:p w:rsidR="006D431E" w:rsidRDefault="006D431E" w:rsidP="006D431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96"/>
          <w:szCs w:val="96"/>
        </w:rPr>
      </w:pPr>
    </w:p>
    <w:p w:rsidR="006D431E" w:rsidRDefault="006D431E" w:rsidP="006D431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96"/>
          <w:szCs w:val="96"/>
        </w:rPr>
      </w:pPr>
    </w:p>
    <w:p w:rsidR="006D431E" w:rsidRDefault="006D431E" w:rsidP="006D431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96"/>
          <w:szCs w:val="96"/>
        </w:rPr>
      </w:pPr>
    </w:p>
    <w:p w:rsidR="006D431E" w:rsidRPr="006D431E" w:rsidRDefault="006D431E" w:rsidP="006D431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72"/>
          <w:szCs w:val="72"/>
        </w:rPr>
      </w:pPr>
    </w:p>
    <w:p w:rsidR="006D431E" w:rsidRDefault="00F36212" w:rsidP="006D431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80"/>
          <w:szCs w:val="80"/>
        </w:rPr>
      </w:pPr>
      <w:r w:rsidRPr="006D431E">
        <w:rPr>
          <w:rFonts w:ascii="TH SarabunIT๙" w:eastAsia="Times New Roman" w:hAnsi="TH SarabunIT๙" w:cs="TH SarabunIT๙"/>
          <w:b/>
          <w:bCs/>
          <w:color w:val="000000"/>
          <w:sz w:val="80"/>
          <w:szCs w:val="80"/>
          <w:cs/>
        </w:rPr>
        <w:t xml:space="preserve">องค์การบริหารส่วนตำบลโคกศิลา </w:t>
      </w:r>
    </w:p>
    <w:p w:rsidR="00560277" w:rsidRDefault="00F36212" w:rsidP="00FD48D5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80"/>
          <w:szCs w:val="80"/>
        </w:rPr>
      </w:pPr>
      <w:r w:rsidRPr="006D431E">
        <w:rPr>
          <w:rFonts w:ascii="TH SarabunIT๙" w:eastAsia="Times New Roman" w:hAnsi="TH SarabunIT๙" w:cs="TH SarabunIT๙"/>
          <w:b/>
          <w:bCs/>
          <w:color w:val="000000"/>
          <w:sz w:val="80"/>
          <w:szCs w:val="80"/>
          <w:cs/>
        </w:rPr>
        <w:t>อำเภอเจริญศิลป์</w:t>
      </w:r>
      <w:r w:rsidR="006D431E">
        <w:rPr>
          <w:rFonts w:ascii="TH SarabunIT๙" w:eastAsia="Times New Roman" w:hAnsi="TH SarabunIT๙" w:cs="TH SarabunIT๙" w:hint="cs"/>
          <w:b/>
          <w:bCs/>
          <w:color w:val="000000"/>
          <w:sz w:val="80"/>
          <w:szCs w:val="80"/>
          <w:cs/>
        </w:rPr>
        <w:t xml:space="preserve">   </w:t>
      </w:r>
      <w:r w:rsidRPr="006D431E">
        <w:rPr>
          <w:rFonts w:ascii="TH SarabunIT๙" w:eastAsia="Times New Roman" w:hAnsi="TH SarabunIT๙" w:cs="TH SarabunIT๙"/>
          <w:b/>
          <w:bCs/>
          <w:color w:val="000000"/>
          <w:sz w:val="80"/>
          <w:szCs w:val="80"/>
          <w:cs/>
        </w:rPr>
        <w:t xml:space="preserve"> จังหวัดสกลนคร</w:t>
      </w:r>
    </w:p>
    <w:p w:rsidR="00FD48D5" w:rsidRPr="006D431E" w:rsidRDefault="00FD48D5" w:rsidP="00FD48D5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80"/>
          <w:szCs w:val="80"/>
        </w:rPr>
      </w:pPr>
    </w:p>
    <w:p w:rsidR="00560277" w:rsidRPr="006D431E" w:rsidRDefault="00560277" w:rsidP="00F2304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80"/>
          <w:szCs w:val="80"/>
        </w:rPr>
      </w:pPr>
    </w:p>
    <w:p w:rsidR="00F23046" w:rsidRPr="00FD48D5" w:rsidRDefault="00F23046" w:rsidP="00F2304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40"/>
          <w:szCs w:val="40"/>
        </w:rPr>
      </w:pPr>
      <w:r w:rsidRPr="00FD48D5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คำนำ</w:t>
      </w:r>
    </w:p>
    <w:p w:rsidR="00FD48D5" w:rsidRPr="00FD48D5" w:rsidRDefault="00FD48D5" w:rsidP="00F2304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500D5" w:rsidRPr="00FD48D5" w:rsidRDefault="00CF3752" w:rsidP="002234D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1500D5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การทุจริตเป็นปัญหาใหญ่ของสังคมไทยมาเป็นเวลานาน และฉุดรั้งความ</w:t>
      </w:r>
      <w:r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เจริญก้าวหน้า 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การพัฒนาศักยภาพและขีด</w:t>
      </w:r>
      <w:r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ความสามารถในการแข่งขันของประเทศ 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ซึ่งในปัจจุบันได้ทวีความรุนแรงขึ้นอย่างต่อเนื่อง </w:t>
      </w:r>
      <w:r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ทำให้เกิดความเสียหายในวงกว้าง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โดยส่งผลกระทบต่อระบบเศรษฐกิจ ระบบสังคม ระบบการเมืองการปกครอง</w:t>
      </w:r>
      <w:r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และการบริหารราชการเป็นอย่างมาก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ก้ปัญหาการทุจริตจึงเป็นสิ่งสำคัญที่หน่วยงานในภาครัฐซึ่งเป็นหน่วยงานหลักในการขับเคลื่อนประเทศไทยให้มีความเจริญก้าวหน้าสามารถแข่งข</w:t>
      </w:r>
      <w:r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ันกับต่างประเทศได้อย่างทัดเทียม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ที่จะต้องประสานความร่วมมือทั้งภาคเอกชนและภาคประชาสังคมเพื่อร่วมกันพ</w:t>
      </w:r>
      <w:r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ัฒนาปรับปรุงระบบการบริหารจัดการ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</w:t>
      </w:r>
      <w:r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ละการพัฒนาคนควบคู่ไปพร้อมๆกัน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</w:t>
      </w:r>
      <w:r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ดยการปลูกฝังความซื่อสัตย์สุจริต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รับผิดชอบ ประกอบกับคณะรัฐม</w:t>
      </w:r>
      <w:r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นตรีได้มีนโยบายและข้อสั่งต่างๆ</w:t>
      </w:r>
    </w:p>
    <w:p w:rsidR="00F23046" w:rsidRPr="00FD48D5" w:rsidRDefault="001500D5" w:rsidP="002234D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การดำเนินการประเมินคุณธรรมและความโปร่งใสในการดำเนินงานของหน่วยงานภาครัฐ (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Integrity &amp; Transparency Assessment : ITA) 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หรือการดำเนินการตามมาตรการต่างๆ เพื่อป้องกันการทุจริตในการปฏิบัติงานของเจ้าหน้าที่รัฐ อันเป็นการส่งเสริมให้ทุกห</w:t>
      </w:r>
      <w:r w:rsidR="00CF3752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น่วยงานดำเนินงานด้วยความโปร่งใส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มีคุณธรรมและจริยธรรมตามหลักธรรมาภิบาลในการบริหารงาน ส่งเสริมการมีส่วนร่วมจากทุกส่วนในการตรวจสอบ เฝ้าระวัง เพื่อสกัดกั้นมิให้เกิดการทุจริตได้ ดังนั้น เพื่อให้การดำเนินการ</w:t>
      </w:r>
      <w:r w:rsidR="00CF3752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ดังกล่าวบรรลุผลอย่างเป็นรูปธรรม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และเพื่อให้สอดคล้องกับการดำเนินงานตามแผนพัฒนาท้องถิ่นที่มีช่วงระยะเวลา </w:t>
      </w:r>
      <w:r w:rsidR="009C3909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9C3909" w:rsidRP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 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</w:t>
      </w:r>
      <w:r w:rsidR="009C3909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(พ.ศ. 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2561 </w:t>
      </w:r>
      <w:r w:rsidR="00F543EF" w:rsidRP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>–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2565</w:t>
      </w:r>
      <w:r w:rsidR="00F543EF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องค์การบริหารส่วนตำบลโคกศิลา 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จึงได้</w:t>
      </w:r>
      <w:r w:rsidR="009C3909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จัดทำและ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ทบทวนแผนปฏิบัติการป้องกันการทุจริต</w:t>
      </w:r>
      <w:r w:rsidR="009C3909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5 ปี 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(พ.ศ.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2561 – 2565) </w:t>
      </w:r>
      <w:r w:rsidR="00F23046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ขึ้น</w:t>
      </w:r>
    </w:p>
    <w:p w:rsidR="00CF3752" w:rsidRPr="00FD48D5" w:rsidRDefault="00CF3752" w:rsidP="002234D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540E1" w:rsidRPr="00FD48D5" w:rsidRDefault="001540E1" w:rsidP="002234D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23046" w:rsidRPr="00FD48D5" w:rsidRDefault="00F23046" w:rsidP="002234D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                           </w:t>
      </w:r>
      <w:r w:rsidR="00F36212" w:rsidRP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</w:t>
      </w:r>
      <w:r w:rsidRP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</w:t>
      </w:r>
      <w:r w:rsidR="00F36212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องค์การบริหารส่วนตำบลโคกศิลา</w:t>
      </w:r>
    </w:p>
    <w:p w:rsidR="00F23046" w:rsidRPr="00FD48D5" w:rsidRDefault="00F23046" w:rsidP="002234D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                          </w:t>
      </w:r>
      <w:r w:rsidR="00F36212" w:rsidRP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                       </w:t>
      </w:r>
      <w:r w:rsidR="00CF3752" w:rsidRP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F36212" w:rsidRP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543EF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กุมภาพันธ์</w:t>
      </w:r>
      <w:r w:rsidR="00F36212"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D48D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พ.ศ. </w:t>
      </w:r>
      <w:r w:rsidR="00F543EF" w:rsidRP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>2563</w:t>
      </w:r>
    </w:p>
    <w:p w:rsidR="00CF3752" w:rsidRPr="00FD48D5" w:rsidRDefault="00CF3752" w:rsidP="002234D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F3752" w:rsidRPr="00FD48D5" w:rsidRDefault="00CF3752" w:rsidP="00CF3752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F3752" w:rsidRPr="00FB69CB" w:rsidRDefault="00CF3752" w:rsidP="00CF3752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F3752" w:rsidRPr="00FB69CB" w:rsidRDefault="00CF3752" w:rsidP="00CF3752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F3752" w:rsidRPr="00FB69CB" w:rsidRDefault="00CF3752" w:rsidP="00CF3752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F3752" w:rsidRPr="00FB69CB" w:rsidRDefault="00CF3752" w:rsidP="00CF3752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F3752" w:rsidRPr="00FB69CB" w:rsidRDefault="00CF3752" w:rsidP="00CF3752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F3752" w:rsidRPr="00FB69CB" w:rsidRDefault="00CF3752" w:rsidP="00CF3752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F3752" w:rsidRPr="00FB69CB" w:rsidRDefault="00CF3752" w:rsidP="00CF3752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F3752" w:rsidRPr="00FB69CB" w:rsidRDefault="00CF3752" w:rsidP="00CF3752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F3752" w:rsidRPr="00FB69CB" w:rsidRDefault="00CF3752" w:rsidP="00CF3752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F3752" w:rsidRPr="00FB69CB" w:rsidRDefault="00CF3752" w:rsidP="00CF3752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F3752" w:rsidRPr="00FB69CB" w:rsidRDefault="00CF3752" w:rsidP="00CF3752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F3752" w:rsidRPr="00FB69CB" w:rsidRDefault="00CF3752" w:rsidP="00CF3752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F3752" w:rsidRDefault="00CF3752" w:rsidP="00CF3752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B69CB" w:rsidRPr="00FB69CB" w:rsidRDefault="00FB69CB" w:rsidP="00CF3752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23046" w:rsidRPr="004A304D" w:rsidRDefault="00F23046" w:rsidP="00F2304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40"/>
          <w:szCs w:val="40"/>
        </w:rPr>
      </w:pPr>
      <w:r w:rsidRPr="004A304D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สารบัญ</w:t>
      </w:r>
    </w:p>
    <w:p w:rsidR="004A304D" w:rsidRPr="00FB69CB" w:rsidRDefault="004A304D" w:rsidP="00F2304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22"/>
        <w:gridCol w:w="1620"/>
      </w:tblGrid>
      <w:tr w:rsidR="00F23046" w:rsidRPr="00FB69CB" w:rsidTr="00F23046"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0" w:lineRule="atLeast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เนื้อหา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F23046" w:rsidRPr="00FB69CB" w:rsidTr="00F23046"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0" w:lineRule="atLeast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ส่วนที่ ๑  บทนำ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240" w:lineRule="auto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23046" w:rsidRPr="00FB69CB" w:rsidTr="00F23046"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0" w:lineRule="atLeast"/>
              <w:ind w:left="85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1.1. </w:t>
            </w: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การวิเคราะห์ความเสี่ยงในการเกิดทุจริตในองค์กร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9B3370" w:rsidP="004A304D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</w:tr>
      <w:tr w:rsidR="00F23046" w:rsidRPr="00FB69CB" w:rsidTr="00F23046"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0" w:lineRule="atLeast"/>
              <w:ind w:left="85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1.2. </w:t>
            </w: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9B3370" w:rsidP="004A304D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10</w:t>
            </w:r>
          </w:p>
        </w:tc>
      </w:tr>
      <w:tr w:rsidR="00F23046" w:rsidRPr="00FB69CB" w:rsidTr="00F23046"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0" w:lineRule="atLeast"/>
              <w:ind w:left="85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1.3. </w:t>
            </w: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วัตถุประสงค์ของการจัดทำแผน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9B3370" w:rsidP="004A304D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</w:tr>
      <w:tr w:rsidR="00F23046" w:rsidRPr="00FB69CB" w:rsidTr="00F23046"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0" w:lineRule="atLeast"/>
              <w:ind w:left="85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1.4. </w:t>
            </w: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9B3370" w:rsidP="004A304D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</w:tr>
      <w:tr w:rsidR="00F23046" w:rsidRPr="00FB69CB" w:rsidTr="00F23046"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0" w:lineRule="atLeast"/>
              <w:ind w:left="85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1.5. </w:t>
            </w: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ประโยชน์ของการจัดทำแผน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9B3370" w:rsidP="004A304D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</w:t>
            </w:r>
          </w:p>
        </w:tc>
      </w:tr>
      <w:tr w:rsidR="00F23046" w:rsidRPr="00FB69CB" w:rsidTr="00F23046"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0" w:lineRule="atLeast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ส่วนที่ ๒   แผนปฏิบัติการป้องกันการทุจริต (พ.ศ. ๒๕๖</w:t>
            </w:r>
            <w:r w:rsidRPr="00FB6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1 – </w:t>
            </w:r>
            <w:r w:rsidRPr="00FB6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๒๕๖</w:t>
            </w:r>
            <w:r w:rsidRPr="00FB6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5)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4A30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23046" w:rsidRPr="00FB69CB" w:rsidTr="00F23046"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0" w:lineRule="atLeast"/>
              <w:ind w:left="85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มิติที่ ๑ การสร้างสังคมที่ไม่ทนต่อการทุจริต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4A304D" w:rsidP="004A304D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13</w:t>
            </w:r>
          </w:p>
        </w:tc>
      </w:tr>
      <w:tr w:rsidR="00F23046" w:rsidRPr="00FB69CB" w:rsidTr="00F23046"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0" w:lineRule="atLeast"/>
              <w:ind w:left="85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มิติที่ ๒ การบริหารราชการเพื่อป้องกันการทุจริต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4A304D" w:rsidP="004A304D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</w:t>
            </w:r>
          </w:p>
        </w:tc>
      </w:tr>
      <w:tr w:rsidR="00F23046" w:rsidRPr="00FB69CB" w:rsidTr="00F23046"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0" w:lineRule="atLeast"/>
              <w:ind w:left="85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มิติที่ ๓ การส่งเสริมบทบาทและการมีส่วนร่วมของภาคประชาชน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4A304D" w:rsidP="004A304D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19</w:t>
            </w:r>
          </w:p>
        </w:tc>
      </w:tr>
      <w:tr w:rsidR="00F23046" w:rsidRPr="00FB69CB" w:rsidTr="00F23046"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240" w:lineRule="auto"/>
              <w:ind w:left="85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มิติที่ ๔ การเสริมสร้างและปรับปรุงกลไกในการตรวจสอบการปฏิบัติราชการ</w:t>
            </w:r>
          </w:p>
          <w:p w:rsidR="00F23046" w:rsidRPr="00FB69CB" w:rsidRDefault="00F23046" w:rsidP="00F23046">
            <w:pPr>
              <w:spacing w:after="0" w:line="0" w:lineRule="atLeast"/>
              <w:ind w:left="850" w:firstLine="71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4A304D" w:rsidP="004A304D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24</w:t>
            </w:r>
          </w:p>
        </w:tc>
      </w:tr>
      <w:tr w:rsidR="00F23046" w:rsidRPr="00FB69CB" w:rsidTr="00F23046"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0" w:lineRule="atLeast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ส่วนที่ ๓  รายละเอียด โครงการ / กิจกรรม / มาตรการ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4A304D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F23046" w:rsidRPr="00FB69CB" w:rsidTr="00F23046"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0" w:lineRule="atLeast"/>
              <w:ind w:firstLine="85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มิติที่ ๑ การสร้างสังคมที่ไม่ทนต่อการทุจริต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4A304D" w:rsidP="004A304D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26</w:t>
            </w:r>
          </w:p>
        </w:tc>
      </w:tr>
      <w:tr w:rsidR="00F23046" w:rsidRPr="00FB69CB" w:rsidTr="00F23046"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0" w:lineRule="atLeast"/>
              <w:ind w:firstLine="85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มิติที่ ๒ การบริหารราชการเพื่อป้องกันการทุจริต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4A304D" w:rsidP="004A304D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32</w:t>
            </w:r>
          </w:p>
        </w:tc>
      </w:tr>
      <w:tr w:rsidR="00F23046" w:rsidRPr="00FB69CB" w:rsidTr="00F23046"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0" w:lineRule="atLeast"/>
              <w:ind w:firstLine="85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มิติที่ ๓ การส่งเสริมบทบาทและการมีส่วนร่วมของภาคประชาชน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4A304D" w:rsidP="004A304D">
            <w:pPr>
              <w:spacing w:after="0" w:line="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58</w:t>
            </w:r>
          </w:p>
        </w:tc>
      </w:tr>
      <w:tr w:rsidR="00F23046" w:rsidRPr="00FB69CB" w:rsidTr="00F23046">
        <w:trPr>
          <w:trHeight w:val="60"/>
        </w:trPr>
        <w:tc>
          <w:tcPr>
            <w:tcW w:w="7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F23046" w:rsidP="00F23046">
            <w:pPr>
              <w:spacing w:after="0" w:line="240" w:lineRule="auto"/>
              <w:ind w:left="85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มิติที่ ๔ การเสริมสร้างและปรับปรุงกลไกในการตรวจสอบการปฏิบัติราชการ</w:t>
            </w:r>
          </w:p>
          <w:p w:rsidR="00F23046" w:rsidRPr="00FB69CB" w:rsidRDefault="00F23046" w:rsidP="00F23046">
            <w:pPr>
              <w:spacing w:after="0" w:line="60" w:lineRule="atLeast"/>
              <w:ind w:left="1560"/>
              <w:jc w:val="lef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FB69C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ขององค์กรปกครองส่วนท้องถิ่น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3046" w:rsidRPr="00FB69CB" w:rsidRDefault="004A304D" w:rsidP="004A304D">
            <w:pPr>
              <w:spacing w:after="0" w:line="60" w:lineRule="atLeas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71</w:t>
            </w:r>
          </w:p>
        </w:tc>
      </w:tr>
    </w:tbl>
    <w:p w:rsidR="00F543EF" w:rsidRPr="00FB69CB" w:rsidRDefault="00F543EF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ภาคผนวก</w:t>
      </w:r>
    </w:p>
    <w:p w:rsidR="00F543EF" w:rsidRPr="00FB69CB" w:rsidRDefault="00F543EF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543EF" w:rsidRPr="00FB69CB" w:rsidRDefault="00F543EF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543EF" w:rsidRPr="00FB69CB" w:rsidRDefault="00F543EF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543EF" w:rsidRDefault="00F543EF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D431E" w:rsidRDefault="006D431E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D431E" w:rsidRDefault="006D431E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D431E" w:rsidRDefault="006D431E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D431E" w:rsidRDefault="006D431E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D431E" w:rsidRDefault="006D431E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D431E" w:rsidRDefault="006D431E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D431E" w:rsidRDefault="006D431E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D431E" w:rsidRDefault="006D431E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D431E" w:rsidRDefault="006D431E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D48D5" w:rsidRPr="00FB69CB" w:rsidRDefault="00FD48D5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7135" w:rsidRPr="00FB69CB" w:rsidRDefault="00497135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97135" w:rsidRPr="00FB69CB" w:rsidRDefault="00497135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36212" w:rsidRPr="00FB69CB" w:rsidRDefault="009B0636" w:rsidP="00DF5618">
      <w:pPr>
        <w:shd w:val="clear" w:color="auto" w:fill="C2D69B"/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1</w:t>
      </w:r>
    </w:p>
    <w:p w:rsidR="00F23046" w:rsidRPr="00FB69CB" w:rsidRDefault="00F23046" w:rsidP="001540E1">
      <w:pPr>
        <w:shd w:val="clear" w:color="auto" w:fill="C2D69B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ส่วนที่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</w:p>
    <w:p w:rsidR="00F36212" w:rsidRPr="00FB69CB" w:rsidRDefault="00F23046" w:rsidP="00DF561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บทนำ</w:t>
      </w:r>
    </w:p>
    <w:p w:rsidR="00DF5618" w:rsidRPr="00FB69CB" w:rsidRDefault="00DF5618" w:rsidP="00DF5618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1540E1" w:rsidRPr="00FB69CB" w:rsidRDefault="005D29B2" w:rsidP="005D29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  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1.1 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1540E1" w:rsidRPr="00FB69CB" w:rsidRDefault="005D29B2" w:rsidP="001540E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1540E1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 โดยการประเมินโอกาสของการทุจริตที่อาจเกิดขึ้น ตลอดจนบุคคลหรือหน่วยงานที่อาจเกี่ยวข้องกับการ</w:t>
      </w:r>
      <w:r w:rsidR="00F543EF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กระทำ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การทุจริตในระดับท้องถิ่น พบว่าปัจจัยที่มีผลต่อการขยายตัวของการทุจริตในระดับท้องถิ่น </w:t>
      </w:r>
    </w:p>
    <w:p w:rsidR="001540E1" w:rsidRPr="00FB69CB" w:rsidRDefault="005D29B2" w:rsidP="00DF5618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="001540E1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ได้แก่การกระจายอำนาจลงสู่องค์กรปกครองส่วนท้องถิ่น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แม้</w:t>
      </w:r>
      <w:r w:rsidR="001540E1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ว่าโดยหลักการแล้วการกระจายอำนาจ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มีวัตถุประสง</w:t>
      </w:r>
      <w:r w:rsidR="001540E1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ค์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เพื่อให้บริการต่างๆ ของรัฐสามารถตอบสนองต่อความต้องการของชุมชนมากขึ้น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มีประส</w:t>
      </w:r>
      <w:r w:rsidR="001540E1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ิทธิภาพมากขึ้นแต่ในทางปฏิบัติทำ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ให้แนวโน้มของการทุจริตในท้องถิ่นเพิ่มมากยิ่งขึ้นเช่นเดียวกัน</w:t>
      </w:r>
    </w:p>
    <w:p w:rsidR="00F23046" w:rsidRPr="00FB69CB" w:rsidRDefault="00F23046" w:rsidP="001540E1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แนวคิด และทฤษฎีที่เกี่ยวข้อง</w:t>
      </w:r>
    </w:p>
    <w:p w:rsidR="00F23046" w:rsidRPr="00FB69CB" w:rsidRDefault="00F23046" w:rsidP="001540E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(1) 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  <w:cs/>
        </w:rPr>
        <w:t>แนวคิด ทฤษฎี และเอกสารที่เกี่ยวข้องกับการทุจริต</w:t>
      </w:r>
    </w:p>
    <w:p w:rsidR="00F23046" w:rsidRPr="00FB69CB" w:rsidRDefault="001540E1" w:rsidP="001540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ทฤษฎีสามเหลี่ยมของการทุจริต (อุษณา ภัทรมนตรี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, 2552:12-9)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อธิบายถึงแนวคิดทฤษฎีในการศึกษาด้านการทุจริตที่นิยมอ้างอิง คือ สามเหลี่ยมของการทุจริต (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Fraud Triangle)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ของ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Donald 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 </w:t>
      </w:r>
      <w:proofErr w:type="spellStart"/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Cressey</w:t>
      </w:r>
      <w:proofErr w:type="spellEnd"/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ในทศวรรษ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1980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ที่ว่าการทุจริตมีโอกาสจะเกิดสูงหากมีเหตุการณ์หรือปัจจัยเสี่ยงการทุจริตเกิดขึ้นทั้ง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ด้าน คือ</w:t>
      </w:r>
    </w:p>
    <w:p w:rsidR="00F23046" w:rsidRPr="00FB69CB" w:rsidRDefault="001540E1" w:rsidP="001540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มีความกดดันหรือแรงจูงใจ (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Pressure or Incentive)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ผู้ทุจริตมีความกดดันหรือมีแรงจูงใจให้กระทําทุจริตซึ่งอาจเกิดจาก</w:t>
      </w:r>
    </w:p>
    <w:p w:rsidR="00F23046" w:rsidRPr="00FB69CB" w:rsidRDefault="001540E1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(1</w:t>
      </w:r>
      <w:proofErr w:type="gramStart"/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ความกดดันในก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ารปฏิบัติงานเช่น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กิจการกําหนดวัตถุประสงค์และเป้าหมายโดยใช้ตัวชี้วัดผลลัพธ์ทางการเงินระยะสั้น</w:t>
      </w:r>
      <w:proofErr w:type="gramEnd"/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เช่น ยอดขาย ผลกําไร ฯลฯ สูงเกินไป และหากไม่ได้จะถูกลงโทษ มักเป็นความกดดันให้ทุจริตโดยการแก้ไขรายงานและตัวเลขบัญชี</w:t>
      </w:r>
    </w:p>
    <w:p w:rsidR="00F23046" w:rsidRPr="00FB69CB" w:rsidRDefault="00B03165" w:rsidP="001540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(2)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ความกดดันและแรงจูงใจส่วนตัว เช่น ความเดือนร้อนทางการเงินเฉพาะหน้าหรือจากอุปนิสัยส่วนตัว เช่น ติดการพนัน สุรุ่ยสุร่าย หรือเป็นคนฉลาดชอบความท้าทาย เป็นต้น</w:t>
      </w:r>
    </w:p>
    <w:p w:rsidR="00F23046" w:rsidRPr="00FB69CB" w:rsidRDefault="00B03165" w:rsidP="001540E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1.2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มีโอกาสในการกระทําผิด (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Opportunity)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ได้แก่ โอกาสในการกระทําทุจริตโอกาสที่จะปกปิดการกระทํา และโอกาสที่จะแปลงสภาพทรัพย์สินที่ได้จากการทุจริต โอกาสในการกระทำผิดเกิดจากจุดอ่อนในการควบคุมภายในที่จะป้องกันและค้นพบการทุจริตให้ทันกาล การควบคุมแบบป้องกัน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ขาดการแบ่งแยกหน้าที่ที่มีความเสี่ยงต่อความเสียหายขององค์กรที่มีสาระสําคัญ การละเมิดหรือยกเว้นการควบคุมไม่ต้องได้รับการตรวจสอบ ขาดการควบคุมการเข้าถึงทรัพย์สินสภาพคล่อง และระบบสารสนเทศสําคัญ ส่วนการควบคุมแบบค้นพบ เช่น ไม่มีระบบร่องรอยการตรวจสอบ (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Audit Trail)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ทําให้สามารถทําความผิดได้โดยไร้ร่องรอย หรือตรวจพบยาก ไม่มีระบบการควบคุมแบบอัตโนมัติ หรือค้นพบได้ในเวลา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เกิดจริง ไม่มีการตรวจนับทรัพย์สิน และการกระทบยอดบัญชีสําคัญทุกเดือน เป็นต้น</w:t>
      </w:r>
    </w:p>
    <w:p w:rsidR="00497135" w:rsidRPr="00FB69CB" w:rsidRDefault="00B03165" w:rsidP="00B0316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1.3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มีข้ออ้างหรือเหตุผลที่ทําให้ผู้กระทํามีความรู้สึกดีขึ้น (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Rationale)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อ้างด้าน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ความจําเป็นเดือดร้อนส่วนตัว อ้างว่าเป็นประเพณีทางธุรกิจ ไม่ทราบว่าเป็นความผิด เพราะเป็นสิ่งที่ใครๆ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ก็ทําหรืออ้างว่าทําเพื่อประโยชน์ส่วน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 เช่น ตกแต่งงบการเงินให้กำไร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เพื่อให้ผู้ถือหุ้นพอใจเพราะได้รับ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เงินปันผล และราคาหุ้นสูง หรืออ้างว่าทำเพื่อไม่ให้กิจการล้มละลาย เป็นต้น</w:t>
      </w:r>
    </w:p>
    <w:p w:rsidR="00DE5627" w:rsidRDefault="00DE5627" w:rsidP="00DE5627">
      <w:pPr>
        <w:spacing w:after="0" w:line="240" w:lineRule="auto"/>
        <w:jc w:val="both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F36212" w:rsidRPr="00FB69CB" w:rsidRDefault="009B0636" w:rsidP="00DE5627">
      <w:pPr>
        <w:spacing w:after="0" w:line="240" w:lineRule="auto"/>
        <w:ind w:left="864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2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="00B03165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ลักษณะการทุจริตขององค์กรปกครองส่วนท้องถิ่น จําแนกเป็น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7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ประเภท ดังนี้</w:t>
      </w:r>
    </w:p>
    <w:p w:rsidR="00F23046" w:rsidRPr="00FB69CB" w:rsidRDefault="00F23046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1)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การทุจริตด้านงบประมาณ การทําบัญชี การจัดซื้อจัดจ้าง และการเงินการคลัง ส่วนใหญ่เกิดจากการละเลยขององค์กรปกครองส่วนท้องถิ่น</w:t>
      </w:r>
    </w:p>
    <w:p w:rsidR="00F23046" w:rsidRPr="00FB69CB" w:rsidRDefault="00F23046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2)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สภาพหรือปัญหาที่เกิดจากตัวบุคคล</w:t>
      </w:r>
    </w:p>
    <w:p w:rsidR="00F23046" w:rsidRPr="00FB69CB" w:rsidRDefault="00F23046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3)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สภาพการทุจริตอันเกิดจากช่องว่างของกฎระเบียบและกฎหมาย</w:t>
      </w:r>
    </w:p>
    <w:p w:rsidR="00F23046" w:rsidRPr="00FB69CB" w:rsidRDefault="00F23046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4) </w:t>
      </w:r>
      <w:proofErr w:type="gramStart"/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สภาพหรือลักษณะปัญหาของการทุจริตที่เกิดจากการขาดความรู้ความเข้าใจและ  ขาดคุณธรรมจริยธรรม</w:t>
      </w:r>
      <w:proofErr w:type="gramEnd"/>
    </w:p>
    <w:p w:rsidR="00F23046" w:rsidRPr="00FB69CB" w:rsidRDefault="00F23046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5)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สภาพหรือลักษณะปัญหาที่เกิดจากการขาดประชาสัมพันธ์ให้ประชาชนทราบ</w:t>
      </w:r>
    </w:p>
    <w:p w:rsidR="00F23046" w:rsidRPr="00FB69CB" w:rsidRDefault="00F23046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6)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 ในการตรวจสอบจากภาคส่วนต่างๆ</w:t>
      </w:r>
    </w:p>
    <w:p w:rsidR="00B03165" w:rsidRPr="00FB69CB" w:rsidRDefault="00F23046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7)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สภาพหรือลักษณะป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ัญหาของการทุจริตที่เกิดจากอำนาจ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บารมี และอิทธิพลท้องถิ่น</w:t>
      </w:r>
    </w:p>
    <w:p w:rsidR="00F23046" w:rsidRPr="00FB69CB" w:rsidRDefault="00F23046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สาเหตุและปัจจัยที่</w:t>
      </w:r>
      <w:r w:rsidR="00B03165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นำไปสู่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การทุจริตขององค์กรปกครองส่วนท้องถิ่น</w:t>
      </w:r>
    </w:p>
    <w:p w:rsidR="00F23046" w:rsidRPr="00FB69CB" w:rsidRDefault="00F23046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1)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โอกาส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แม้ว่าในปัจจุบันมีหน่วยงานและกฎหมายที่เกี่ยวข้องกับการป้องกันและปราบปรามการทุจร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ิตแต่พบว่า ยังคงมีช่องว่างที่ทำ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ให้เกิดโอกาสของการทุจริต </w:t>
      </w:r>
      <w:proofErr w:type="gramStart"/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ซึ่งโอกาสดังกล่าวเกิดขึ้น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 จากการบังคับใช้กฎหมายที่ไม่เข้มแข็ง</w:t>
      </w:r>
      <w:proofErr w:type="gramEnd"/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กฎห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มาย กฎระเบียบไม่รัดกุม และอำนาจ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หน้าที่โดยเฉพาะข้าราชการระดับสูงก็เป็นอีกโอกาสหนึ่งที่ทําให้เกิดการทุจริต</w:t>
      </w:r>
    </w:p>
    <w:p w:rsidR="00F23046" w:rsidRPr="00FB69CB" w:rsidRDefault="00F23046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2)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สิ่งจูงใจ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เป็นที่ยอมรับว่าสภาวะทางเศรษฐกิจที่มุ่งเน้นเรื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่องของวัตถุนิยม สังคมทุนนิยมทำ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ให้คนในปัจจุบันมุ่งเน้นที่การสร้างความร่ำรวย ด้วยเหตุนี้จึงเป็นแรงจ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ูงใจให้เจ้าหน้าที่มีแนวโน้มที่จะทำ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การทุจริตมากยิ่งขึ้น</w:t>
      </w:r>
    </w:p>
    <w:p w:rsidR="00F23046" w:rsidRPr="00FB69CB" w:rsidRDefault="00F23046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3)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การขาดกลไกในการตรวจสอบความโปร่งใส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proofErr w:type="gramStart"/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การทุจริตในปัจจุบันมีรูปแบบที่ซับซ้อนขึ้นโดยเฉ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พาะการทุจริตในเชิงนโยบาย  ที่ทำ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ให้การทุจริตกลายเป็นความชอบธรรมในสายตาของประชาชน</w:t>
      </w:r>
      <w:proofErr w:type="gramEnd"/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ขาดกลไกการตรวจสอบความโปร่งใสที่มีประสิทธิภาพ ดังนั้นจึงเป็นการยากที่จะเข้าไปตรวจสอบการทุจริต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ของบุคคลเหล่านี้</w:t>
      </w:r>
    </w:p>
    <w:p w:rsidR="00F23046" w:rsidRPr="00FB69CB" w:rsidRDefault="00F23046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4)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การผูกขาด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ในบางกรณีการดำเนินงาน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ของภาครัฐ ได้แก่ การจัดซื้อ-จัดจ้าง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แก่เจ้าหน้าที่เพื่อให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้ตนเองได้รับสิทธิในการดำเนินงาน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โครงการของภาครัฐ รูปแบบของการผูกขาด ได้แก่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การผูกขาดในโครงการก่อสร้างและโครงสร้างพื้นฐานภาครัฐ</w:t>
      </w:r>
    </w:p>
    <w:p w:rsidR="00F23046" w:rsidRPr="00FB69CB" w:rsidRDefault="00F23046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5)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การได้รับค่าตอบแทนที่ไม่เหมาะสม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รายได้ไม่เพียงพอต่อรายจ่าย ค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วามยากจนถือเป็นปัจจัยหนึ่งที่ทำ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ให้ข้าราชการมีพฤติกรรมการทุจริต เพราะความต้องการที่จะมีสภาพความเป็นอยู่ที่ดีขึ้น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ให้เจ้าหน้าที่ต้องแสวงหาช่องทางเพื่อเพิ่ม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รายได้พิเศษ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ให้กับตนเองและครอบครัว</w:t>
      </w:r>
    </w:p>
    <w:p w:rsidR="00F23046" w:rsidRPr="00FB69CB" w:rsidRDefault="00F23046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6)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การขาดจริยธรรม คุณธรรม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ในสมัยโบราณ ความซื่อสัตย์สุจริตเป็นคุณธรรมที่ได้รับ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การเน้นเป็นพิเศษถือว่าเป็นเครื่องวัดความดีของคน แต่ในปัจจุบันพบว่าคนมีความละอายต่อบาปและเกรงกลัวบาปน้อยลง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F23046" w:rsidRDefault="00F23046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7)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มีค่านิยมที่ผิด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ปัจจุบันค่านิยมของสังคมได้เปลี่ยนจากยกย่องคนดี </w:t>
      </w:r>
      <w:proofErr w:type="gramStart"/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คนที่มีความซื่อสัตย์สุจริต  เป็นยกย่องคนที่มีเงิน</w:t>
      </w:r>
      <w:proofErr w:type="gramEnd"/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คนที่เป็น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เศรษฐี มหาเศรษฐี คนที่มีตำแหน่ง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หน้าที่การงานสูง ด้วยเหตุนี้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ผู้ที่มีค่านิยมที่ผิดเห็นว่าการทุจริตเป็นวิถีชีวิตเป็นเรื่องปกติธรรมดา เห็นคนซื่อเป็นคนเซ่อ เห็นคนโกงเป็น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คนฉลาด ย่อมจะทำ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การทุจริตฉ้อราษฎร์บังหลวง โดยไม่มีความละอายต่อบุญและบาป และไม่เกรงกลัวต่อกฎหมายของบ้านเมือง</w:t>
      </w:r>
    </w:p>
    <w:p w:rsidR="006D431E" w:rsidRPr="00FB69CB" w:rsidRDefault="006D431E" w:rsidP="00B03165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B03165" w:rsidRPr="00FB69CB" w:rsidRDefault="00F23046" w:rsidP="009B0636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="009B063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</w:p>
    <w:p w:rsidR="00F36212" w:rsidRPr="00FB69CB" w:rsidRDefault="00B03165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สำนักงาน ป.ป.ช. ได้รวบรวมสถิติการกล่าวหาเจ้าหน้าที่ของรัฐในสังกัด อปท.ว่ากระทำ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การทุจริตตั้งแต่ปีพ.ศ.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2551 – 2560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รวม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ปี พบว่าบุคลากรของ อปท. หมายถึง ผู้บริหารท้องถิ่นสมาชิกสภาท้องถิ่น พนักงานท้องถิ่น ถูกกล่าวหาว่ากระทำการทุจริต รวมทั้งสิ้น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24,791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เรื่อง มีผู้ถูกกล่าวหา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13,501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 ถูกกล่าวหาว่าทุจริตมากที่สุดดังตาราง</w:t>
      </w:r>
    </w:p>
    <w:p w:rsidR="00B03165" w:rsidRPr="00FB69CB" w:rsidRDefault="00B03165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สภาพหรือลักษณะปัญหาการทุจริตที่เกิดจากการทุจริตด้านงบประมาณ การทำบัญชี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การจัดซื้อจัดจ้างและการเงินการคลัง</w:t>
      </w: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ส่วนใหญ่พบว่ากระบวนการทุจริตใน อปท. เกี่ยวกับด้านงบประมาณ การทำบัญชี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การจัดซื้อจัดจ้าง และการเงินการคลัง ซึ่งมีสาเหตุมาจากการที่ อปท. ละเลยไม่ปฏิบัติหรือไม่ทำตามระเบียบฯ และอ้างว่าไม่ทราบเกี่ยวกับ เรื่องที่มีการให้จัดทำ และไม่จัดทำซึ่งเมื่อพิจารณาจากการวิเคราะห์ข้อมูล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ในส่วนเรื่องที่กลุ่ม อปท. ไม่จัดทำอันเป็นผลก่อให้เกิดการทุจริตใน อปท. ดังตัวอย่างเช่น</w:t>
      </w: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1)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อปท. ไม่ทำทะเบียนยืมเงิน ร้อยละ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14</w:t>
      </w: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2)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อปท. ไม่ทำบัญชีคุมรายรับรายจ่ายพัสดุให้เป็นปัจจุบัน ร้อยละ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12</w:t>
      </w: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3)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อปท. ไม่มีการทำหลักฐานในการเบิกจ่ายพัสดุ ร้อยละ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13</w:t>
      </w: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4)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อปท. ไม่มีการทำการลงบัญชีรายรับรายจ่าย ร้อยละ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11</w:t>
      </w: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5)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อปท. ไม่มีการทำรายงานแสดงรายรับรายจ่ายและงบทดลองเป็นรายเดือน ร้อยละ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15</w:t>
      </w:r>
    </w:p>
    <w:p w:rsidR="00F23046" w:rsidRPr="00FB69CB" w:rsidRDefault="00F36212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6)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อปท. ไม่มีการแต่งตั้งเจ้าหน้าที่ตรวจรับพัสดุ ตรวจสอบพัสดุ และเจ้าหน้าที่ตรวจสอบพัสดุประจำปี ร้อยละ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12</w:t>
      </w: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7)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อปท. ไม่จัดให้มีการแต่งตั้งผู้แทนชุมชน หรือผู้แทนประชาคมเข้าร่วมเป็นคณะกรรมการตรวจรับพัสดุ หรือจัดให้มีก็เป็นการแต่งตั้งคนหน้าเดิมๆ ในการตรวจรับงานจ้าง ร้อยละ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6</w:t>
      </w: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8)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อปท. ที่สมาชิกสภาท้องถิ่น หรือผู้บริหารท้องถิ่น มีญาติมารับเหมาเกี่ยวกับการจัดซื้อ     จัดจ้างใน อปท. ร้อยละ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11.5</w:t>
      </w: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9)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อปท. ได้แต่งตั้งประชาชนเข้ามาเป็นกรรมการจัดซื้อจัดจ้าง ตรวจรับงานจ้างบางส่วน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34.7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ยังไม่เป็นที่ยอมรับของประชาชนและทุกฝ่าย</w:t>
      </w:r>
    </w:p>
    <w:p w:rsidR="00F36212" w:rsidRPr="00FB69CB" w:rsidRDefault="00F36212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       2.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สภาพหรือลักษณะปัญหาของการทุจริตที่เกิดจากตัวบุคคล</w:t>
      </w: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ข้อมูลตัวเลขจากการสำรวจพบว่า การทุจริตเกิดจากตัวบุคคล โดยเฉพาะผู้บริหารท้องถิ่น และสมาชิกสภาท้องถิ่นบางส่วน ปรากฏว่า ร้อยละ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มีญาติหรือพวกพ้องมาเป็นผู้รับเหมาการจัดซื้อจัดจ้าง ที่มีการเอื้อประโยชน์ให้พวกพ้องหรือกลุ่มญาติของตัวเอง</w:t>
      </w: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35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บุคคลที่เป็นพนักงานท้องถิ่น กับผู้บริหารท้องถิ่นซึ่งบางส่วนใช้ตำแหน่งของตนแสวงหาผลประโยชน์</w:t>
      </w: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บุคลากรของ อปท. มีการเก็บรายได้แล้วไม่ส่งคลัง หรือว่ามีการแก้ไขหลักฐานการเงิน</w:t>
      </w:r>
    </w:p>
    <w:p w:rsidR="00FD48D5" w:rsidRDefault="00F23046" w:rsidP="00FD48D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บุคลากรและผู้บริหารท้องถิ่นบางส่วนมีการจ่ายเงินของการคลังโดยไม่มีหลักฐาน เช่น การเขียนเติมจำนวนเงิน หรือการรับเงินเก็บภาษี รับเงินเก็บค่าขยะ เก็บเงินมาแล้วก็ไม่นำส่งให้คลัง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ซึ่งเมื่อมีการกระทำอย่างเป็นประจำ หรือบางทีพอเก็บเงินได้มากๆ ก็ไม่นำส่งหรือมีการหนีไป หรือส่วนหนึ่งเจ้าหน้าที่คลังมีการปลอมเช็คตลอดจนการนำของหลวงหรือของทางราชการไปใช้เป็นการส่วนตัว ตลอดจน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การปิดบังข้อมูลข่าวสารแก่ประชาชน</w:t>
      </w:r>
    </w:p>
    <w:p w:rsidR="009B0636" w:rsidRPr="00FD48D5" w:rsidRDefault="00F36212" w:rsidP="00FD48D5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lastRenderedPageBreak/>
        <w:t xml:space="preserve">     </w:t>
      </w:r>
      <w:r w:rsidR="00250763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9B063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</w:p>
    <w:p w:rsidR="00250763" w:rsidRPr="00FB69CB" w:rsidRDefault="00250763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FD48D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</w:t>
      </w:r>
      <w:r w:rsidR="009B063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F36212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3.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สภาพหรือลักษณะปัญหาของการทุจริตที่เกิดจากช่องว่างของระเบียบและกฎหมาย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</w:t>
      </w:r>
    </w:p>
    <w:p w:rsidR="00B03165" w:rsidRPr="00FB69CB" w:rsidRDefault="00F23046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B03165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ในส่วนช่องว่างของกฎหมายและระเบียบต่างๆ มุ่งวิเคราะห์ระบบตรวจสอบและระบบโครงสร้างของ อปท. เอง ซึ่งผู้ให้ข้อมูลส่วนใหญ่ ระบุว่า ระบบการตรวจสอบของ สตง. ไม่ทั่วถึง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14.3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ตอบว่า กฎหมายเปิดช่องว่างให้มีการทุจริตได้ โดยมีการให้สังเกตโครงสร้าง อปท. ตามรัฐธรรมนูญ ปี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2540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และในกฎหมาย อปท. ให้ผู้บริหารท้องถิ่นมีความเข้มแข็งเพื่อให้อยู่ใน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ตำแหน่งตลอด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ปี ซึ่งในกรณีที่สมาชิกสภาท้องถิ่น เป็นทีมเดียวกับผู้บริหาร อปท. ทั้งหมดก็จะเป็นช่องทาง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ให้ทุจริตได้ เพราะระบบถ่วงดุลขาดความเข้มแข็ง</w:t>
      </w: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     4.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สภาพหรือลักษณะปัญหาของการทุจริตที่เกิดการขาดความรู้ความเข้าใจและขาดคุณธรรม จริยธรรม</w:t>
      </w:r>
    </w:p>
    <w:p w:rsidR="00B03165" w:rsidRPr="00FB69CB" w:rsidRDefault="00250763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จากการศึกษาค้นคว้าพบว่ามีบาง อปท. ที่มีขนาดเล็ก มีพนักงานท้องถิ่นที่ได้บรรจุเข้า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รับราชการโดยมีวุฒิการศึกษาตั้งแต่ระดับ ปวช. ขึ้นไป และผ่านการนิเทศงานมาน้อยหรือไม่มีความรู้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เฉพาะด้านดีพอ เช่น ความรู้ความเข้าใจเกี่ยวกับการกำหนดราคากลาง หรือการจัดซื้อจัดจ้างตามระเบียบ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และส่วนหนึ่ง พบว่าหัวหน้าส่วนการคลังไม่ได้มีความรู้ทางด้านการพัสดุในทางปฏิบ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ัติ เมื่อปฏิบัติไปก็มี  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ความเสี่ยงในการถูกตรวจสอบและผิดวินัย หรือ บุคลากรของ อปท. ขาดความรู้ความเข้าใจโดยเฉพาะเจ้าหน้าที่ของ อบต.กับเทศบาลตำบล ที่ยกฐานะมาจากสุขาภิบาล ตลอดจนส่วนหนึ่งผู้บริหารท้องถิ่น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และพนักงานท้องถิ่นมีพฤติกรรมแสวงหาผลประโยชน์โดยอาศัยช่องโหว่ของกฎหมายแสดงให้เห็นถึง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การไม่มีคุณธรรม จริยธรรม โดยสรุปผู้บริหารท้องถิ่นและเจ้าหน้าที่ของ อปท. ที่ขาดความรู้ความเข้าใจ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ในหลักการบริหารท้องถิ่น ข้อกฎหมาย กฎระเบียบ ข้อบังคับ คำสั่งต่าง ๆจำเป็นต้องมีการเพิ่มพูนความรู้และควรรู้เพราะถ้าบางส่วนไม่มีความรู้ความเข้าใจเป็นผลทำให้ปฏิบัติเกี่ยวกับระเบียบผิดพลาดได้</w:t>
      </w:r>
    </w:p>
    <w:p w:rsidR="00F23046" w:rsidRPr="00FB69CB" w:rsidRDefault="00FD48D5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250763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5. 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สภาพหรือลักษณะปัญหาของการทุจริตที่เกิดจากขาดการประชาสัมพันธ์ให้ประชาชนทราบ</w:t>
      </w: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จากการศึกษาค้นคว้า พบว่า มี อปท. ส่วนหนึ่งไม่ชี้แจงประชาสัมพันธ์เกี่ยวกับข้อมูลข่าวสารของ อปท. ต่างๆ ให้ประชาชนทราบ เช่น</w:t>
      </w: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15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ไม่แจ้งงบประมาณของ อปท. ให้ประชาชนทราบและไม่ส่งข่าวสารทางราชการ ให้ประชาชนทราบ</w:t>
      </w:r>
    </w:p>
    <w:p w:rsidR="00250763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ร้อยละ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8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ไม่มีการประกาศในช่องทางการสื่อสารให้ประชาชนทราบในการดำเนินงานโครงการและกิจกรรมต่างๆ ไม่มีการประกาศการดำเนินกิจกรรมและงบประมาณให้ชาวบ้านทราบเช่นกัน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</w:t>
      </w:r>
    </w:p>
    <w:p w:rsidR="00F23046" w:rsidRPr="00FB69CB" w:rsidRDefault="00B03165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ร้อยละ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75.6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บุคลากรใน อปท. ไม่ทราบว่า ปัจจุบันมีเงินงบประมาณหรือเงินในบัญชี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มีจำนวนเท่าไร</w:t>
      </w:r>
    </w:p>
    <w:p w:rsidR="00F23046" w:rsidRPr="00FB69CB" w:rsidRDefault="00F23046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6.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สภาพหรือลักษณะปัญหาของการทุจริตที่เกิดจากการตรวจสอบขาดความหลากหลายในการตรวจสอบจากภาคส่วนต่าง ๆ</w:t>
      </w:r>
    </w:p>
    <w:p w:rsidR="00FD48D5" w:rsidRDefault="00250763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จากการศึกษาพบว่าผู้ตรวจสอบ อปท. ที่เป็น สตง. เพียงหน่วยงานเดียวมีกำลังคนไม่เพียงพอ และ สตง.ส่วนกลาง มีกำลังคนเพียงแต่ไม่สามารถลงไปตรวจได้ทุกพื้นที่ ที่กระทำได้ก็เป็นเพียงเป็นการสุ่มตัวอย่างเท่านั้น ในส่วนของสำนักงาน ป.ป.ช. ก็เช่นเดียวกัน จึงมีข้อเสนอให้ทั้ง ป.ป.ช. และ สตง. มีอนุกรรมการ ป.ป.ช. จังหวัด และให้จัดตั้งอาสาสมัคร ป.ป.ช. ภาคประชาชนส่วนระบบการตรวจสอบภายใน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 อปท.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มักพบว่าผู้บริหารท้องถิ่นของ อปท. ไม่ควบคุมดูแลเจ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้าหน้าที่ให้ปฏิบัติตามกฎหมาย และ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ระเบียบข้อบังคับต่างๆอย่างเคร่งครัด และฝ่ายสภาท้องถิ่นของ อปท. ที่ต้องทำหน้าที่เป็นฝ่ายกำกับดูแลและควบคุม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</w:p>
    <w:p w:rsidR="009B0636" w:rsidRPr="00FB69CB" w:rsidRDefault="00250763" w:rsidP="00B0316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</w:t>
      </w:r>
    </w:p>
    <w:p w:rsidR="009B0636" w:rsidRPr="00FB69CB" w:rsidRDefault="009B0636" w:rsidP="006331F4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5</w:t>
      </w:r>
    </w:p>
    <w:p w:rsidR="00250763" w:rsidRPr="00FB69CB" w:rsidRDefault="00F23046" w:rsidP="009B063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คอยตรวจสอบการทำงานของฝ่ายบริหารของ อปท. ให้ถูกต้องเหมาะสม เพื่อประโยชน์ของประชาชน แต่กลับพบว่าปัจจุบันฝ่ายสภาท้องถิ่น โดยส่วนใหญ่กับกลายเป็นกลุ่มเดียวกับผู้บริหารท้องถิ่น จึงทำให้สมาชิกสภาท้องถิ่นเข้าไปมีส่วนร่วมในการตรวจสอบผู้บริหารท้องถิ่นได้น้อย</w:t>
      </w:r>
    </w:p>
    <w:p w:rsidR="00F23046" w:rsidRPr="00FB69CB" w:rsidRDefault="00F23046" w:rsidP="00F2304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       7.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สภาพหรือลักษณะปัญหาของการทุจริตที่เกิดจากอำนาจ บารมี อิทธิพล</w:t>
      </w:r>
    </w:p>
    <w:p w:rsidR="00F23046" w:rsidRPr="00FB69CB" w:rsidRDefault="00F23046" w:rsidP="00250763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จากการศึกษาพบว่าใน อปท. บางแห่งยังมีอิทธิพลหรืออำนาจที่ส่งผลให้เกิดการทุจริตได้ โดยเฉพาะอิทธิพลและอำนาจของฝ่ายการเมืองที่ครอบงำ หรือสามารถให้คุณให้โทษต่อเจ้าหน้าที่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หรือข้าราชการท้องถิ่นตลอดจนการใช้อิทธิพลข่มขู่หรือกีดกันผู้เสนอราคารายอื่นๆ การบีบบังคับให้ ผู้มีส่วนเกี่ยวข้องตรวจรับงานโครงการต่างๆ ตลอดจนบางครั้งประชาชนในท้องถิ่นไม่กล้าที่จะให้การเป็นพยาน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เพื่อเอาผิดกับผู้ทุจริต และส่วนหนึ่งวัฒนธรรมที่ฝังรากลึกจิตใจคนในสังคมไทยมานาน เช่น ความเกรงกลัวอิทธิพลการนับถือผู้มีบารมี 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การสำนึกบุญคุณของผู้มีพระคุณ สิ่งเหล่านี้ทำให้ผู้บริหารท้องถิ่นใช้อำนาจหน้าที่ในการแสวงหาผลประโยชน์</w:t>
      </w:r>
    </w:p>
    <w:p w:rsidR="003862A0" w:rsidRPr="003B407A" w:rsidRDefault="00F23046" w:rsidP="0025076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="00250763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="00581E1F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B03165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ดังนั้น ปัญหาที่มีในท้องถิ่น คือ ความสัมพันธ์ที่แข็งแกร่งระหว่างนักการเมืองทั้งในระดับประเทศกับนักการเมืองระดับท้องถิ่น นักการเมืองระดับท้องถิ่นกับนักธุรกิจ กลุ่มผลประโยชน์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และนักการเมืองระดับท้องถิ่นกับข้าราชการ บุคคลกลุ่มนี้ยังมีความเข้มแข็งมากกว่าพลังในการตรวจสอบของภาคประชาชน และภาคประชาสังคมและสิ่งที่ต้องส่งเสริมก็คือ</w:t>
      </w:r>
      <w:r w:rsidR="00BE64E0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ทำอย่างไรให้ภาคประชาชนมีความเข้มแข็งเพื่อคานอำนาจอิทธิพลได้</w:t>
      </w:r>
    </w:p>
    <w:p w:rsidR="00F23046" w:rsidRPr="00FB69CB" w:rsidRDefault="003862A0" w:rsidP="00250763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       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การจัดทำแผนปฏิบัติการป้องกันการทุจริต ภายใต้ยุทธศาสตร์ชาติว่าด้วยกา</w:t>
      </w:r>
      <w:r w:rsidR="00BE64E0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รป้องกันและปราบปรามการทุจริต 5 ปี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(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พ.ศ. </w:t>
      </w:r>
      <w:r w:rsidR="00BE64E0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2561 - 2565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) 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สำหรับองค์กรปกครองส่วนท้องถิ่น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="00581E1F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แผนปฏิบัติการป้องกันการทุจริตขององค์กรปกครองส่วนท้องถิ่น มีวัตถุประสงค์เพื่อส่งเสริมให้องค์กรปกครองส่วนท้องถิ่นมีแนวทางและการดำเนินงานป้องกันการทุจริตในหน่วยงานผ่านการจัดทำแผนปฏิบัติการ และมีการจัดทำโครงการ/กิจกรรม/มาตรการเกี่ยวกับการป้องกันการทุจริตตามแผนปฏิบัติการดังกล่าวอย่างเป็นรูปธรรม 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="00006F0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581E1F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="00006F00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กรอบการจัดทำแผนปฏิบัติการป้องกันการทุจริตสำหรับองค์กรปกครองส่วนท้องถิ่น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</w:t>
      </w:r>
      <w:r w:rsidR="003862A0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</w:t>
      </w:r>
      <w:r w:rsidR="003862A0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มิติที่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การสร้างสังคมที่ไม่ทนต่อการทุจริต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ประกอบด้วย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3862A0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  </w:t>
      </w:r>
      <w:r w:rsidR="00581E1F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 คือ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1.1.1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างจิตสำนึกและความตระหนักในการปฏิบัติราชการตามอำนาจหน้าที่ให้บังเกิดประโยชน์สุขแก่ประชาชนในท้องถิ่น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1.1.2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สร้างจิตสำนึกและความตระหนักในการประพฤติตามประมวลจริยธรรม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1.1.3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างจิตสำนึกและความตระหนักที่จะไม่กระทำการอันเป็นการขัดกันแห่งผลประโยชน์หรือการมีผลประโยชน์ทับซ้อน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3862A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การสร้างจิตสำนึกและความตระหนักแก่ประชาชนทุกภาคส่วนในท้องถิ่น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 ดังนี้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1.2.1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สร้างจิตสำนึกและความตระหนักในการต่อต้านการทุจริต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1.2.2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สร้างจิตสำนึกและความตระหนักในการรักษาประโยชน์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1.2.3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สร้างจิตสำนึกและความตระหนักในการปฏิบัติตนตามหลักเศรษฐกิจพอเพียง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3862A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1.3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การสร้างจิตสำนึกและความตระหนักแก่เด็กและเยาวชน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ใน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ลักษณะ ดังนี้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1.3.1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สร้างจิตสำนึกและความตระหนักในความซื่อสัตย์สุจริต</w:t>
      </w:r>
    </w:p>
    <w:p w:rsidR="00250763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1.3.2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สร้างจิตสำนึกและความตระหนักในการต่อต้านการทุจริต</w:t>
      </w:r>
    </w:p>
    <w:p w:rsidR="00250763" w:rsidRPr="00FB69CB" w:rsidRDefault="009B0636" w:rsidP="006331F4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6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="003862A0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มิติที่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การบริหารราชการเพื่อป้องกันการทุจริต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       </w:t>
      </w:r>
      <w:r w:rsidR="00581E1F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="00581E1F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581E1F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มาตรการสร้างความโปร่งใสในการปฏิบัติราชการ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ได้แก่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2.2.1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สร้างความโปร่งใสในการบริหารงานบุคคลให้เป็นไปตามหลักคุณธรรม ทั้งในเรื่องการบรรจุแต่งตั้ง โยกย้าย โอน เลื่อนตำแหน่ง/เงินเดือน และการมอบหมายงาน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2.2.2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2.2.3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เพื่อให้เกิดความพึงพอใจแก่ประชาชนโดยทัดเทียมกันและโดยไม่เลือกปฏิบัติ</w:t>
      </w:r>
    </w:p>
    <w:p w:rsidR="00F23046" w:rsidRPr="00FB69CB" w:rsidRDefault="00F23046" w:rsidP="00581E1F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581E1F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2.3</w:t>
      </w:r>
      <w:r w:rsidR="00581E1F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โดยดำเนินการให้มีกิจการ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ดังนี้</w:t>
      </w:r>
    </w:p>
    <w:p w:rsidR="00F23046" w:rsidRPr="00FB69CB" w:rsidRDefault="00F23046" w:rsidP="00581E1F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2.3.1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ขั้นตอน เปิดเผย ณ ที่ทำการและในระบบเครือข่ายสารสนเทศขององค์กรปกครองส่วนท้องถิ่น</w:t>
      </w:r>
    </w:p>
    <w:p w:rsidR="00F23046" w:rsidRPr="00FB69CB" w:rsidRDefault="00F23046" w:rsidP="00581E1F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2.3.2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F23046" w:rsidRPr="00FB69CB" w:rsidRDefault="00F23046" w:rsidP="00581E1F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581E1F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2.4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การเชิดชูเกียรติแก่หน่วยงาน/บุคคลในการดำเนินกิจการ การประพฤติปฏิบัติตนให้เป็นที่ประจักษ์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ในลักษณะดังต่อไปนี้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 </w:t>
      </w:r>
      <w:r w:rsid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>2.4.1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ยกย่องเชิดชูเกียรติที่ให้ความช่วยเหลือกิจการสาธารณะของท้องถิ่น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="006B096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D48D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2.4.2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ยกย่องเชิดชูเกียรติที่ดำรงตนตามหลักเศรษฐกิจพอเพียง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581E1F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  </w:t>
      </w:r>
      <w:r w:rsidR="006B096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2.5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มาตรการจัดการในกรณีได้ทราบ หรือรับแจ้ง หรือตรวจสอบพบการทุจริต</w:t>
      </w:r>
    </w:p>
    <w:p w:rsidR="00F23046" w:rsidRPr="00FB69CB" w:rsidRDefault="00F23046" w:rsidP="00581E1F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2.5.1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ข้อตกลงหรือวิธีการอื่นใดระหว่างบุคลากรในองค์กรให้ปฏิบัติหน้าที่ราชการด้วยความซื่อสัตย์ สุจริต มีคุณธรรม จริยธรรม และการบริหารกิจการบ้านเมืองที่ดี</w:t>
      </w:r>
    </w:p>
    <w:p w:rsidR="00F23046" w:rsidRPr="00FB69CB" w:rsidRDefault="00F23046" w:rsidP="00581E1F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2.5.2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ดูแลการปฏิบัติราชการขององค์กรปกครองส่วนท้องถิ่น</w:t>
      </w:r>
    </w:p>
    <w:p w:rsidR="00250763" w:rsidRPr="00FB69CB" w:rsidRDefault="00F23046" w:rsidP="003B407A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2.5.3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="00581E1F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มิติที่ ๓ การส่งเสริมบทบาทและการมีส่วนร่วมของภาคประชาชน</w:t>
      </w:r>
    </w:p>
    <w:p w:rsidR="00F23046" w:rsidRPr="00FB69CB" w:rsidRDefault="00F23046" w:rsidP="00581E1F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581E1F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3.1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</w:t>
      </w:r>
    </w:p>
    <w:p w:rsidR="00F23046" w:rsidRPr="00FB69CB" w:rsidRDefault="00581E1F" w:rsidP="00581E1F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3.1.1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F23046" w:rsidRPr="00FB69CB" w:rsidRDefault="00F23046" w:rsidP="00581E1F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3.1.2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มีการเผยแพร่ข้อมูลข่าวสารเกี่ยวกับการบริหารงานบุคคล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กฎข้อบังคับ ที่กำหนดให้องค์กรปกครองส่วนท้องถิ่นต้องเผยแพร่ให้ประชาชนทราบและตรวจสอบได้</w:t>
      </w:r>
    </w:p>
    <w:p w:rsidR="00F23046" w:rsidRPr="00FB69CB" w:rsidRDefault="00581E1F" w:rsidP="00581E1F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3.1.3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มีการปิดประกาศ เผยแพร่ข้อมูลข่าวสารเกี่ยวกับการปฏิบัติราชการที่เป็นประโยชน์กับการมีส่วนร่วมตรวจสอบของประชาชน</w:t>
      </w:r>
    </w:p>
    <w:p w:rsidR="00581E1F" w:rsidRPr="00FB69CB" w:rsidRDefault="009B0636" w:rsidP="006331F4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7</w:t>
      </w:r>
    </w:p>
    <w:p w:rsidR="00F23046" w:rsidRPr="00FB69CB" w:rsidRDefault="00F23046" w:rsidP="00581E1F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581E1F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การรับฟังความคิดเห็น การรับและตอบสนองเรื่องร้องเรียน/ร้องทุกข์ของประชาชน</w:t>
      </w:r>
    </w:p>
    <w:p w:rsidR="00F23046" w:rsidRPr="00FB69CB" w:rsidRDefault="00F23046" w:rsidP="00581E1F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3.2.1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มีกระบวนการรับฟังความคิดเห็นของประชาชน 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และสุขอนามัยของประชาชนในท้องถิ่น</w:t>
      </w:r>
    </w:p>
    <w:p w:rsidR="00F23046" w:rsidRPr="00FB69CB" w:rsidRDefault="00F23046" w:rsidP="00581E1F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3.2.2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มีช่องทางให้ประชาชนในท้องถิ่นสามารถร้องเรียน/ร้องทุกข์ได้โดยสะดวก</w:t>
      </w:r>
    </w:p>
    <w:p w:rsidR="00F23046" w:rsidRPr="00FB69CB" w:rsidRDefault="00F23046" w:rsidP="00581E1F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3.2.3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มีรายงานหรือแจ้งเป็นลายลักษณะอักษรให้ประชาชนผู้ร้องเรียน/ร้องทุกข์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F23046" w:rsidRPr="00FB69CB" w:rsidRDefault="00F23046" w:rsidP="00581E1F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581E1F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3.3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</w:t>
      </w:r>
    </w:p>
    <w:p w:rsidR="00F23046" w:rsidRPr="00FB69CB" w:rsidRDefault="00F23046" w:rsidP="00581E1F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3.3.1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ดำเนินการให้ประชาชนมีส่วนร่วมในการจัดทำแผนพัฒนา การจัดทำงบประมาณ</w:t>
      </w:r>
    </w:p>
    <w:p w:rsidR="00250763" w:rsidRPr="00FB69CB" w:rsidRDefault="00F23046" w:rsidP="006B0963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3.3.2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ดำเนินการให้ประชาชนมีส่วนร่วมตรวจสอบ และประเมินผลการปฏิบัติงาน</w:t>
      </w:r>
    </w:p>
    <w:p w:rsidR="00F23046" w:rsidRPr="00FB69CB" w:rsidRDefault="00F23046" w:rsidP="002576FB">
      <w:pPr>
        <w:spacing w:after="0" w:line="240" w:lineRule="auto"/>
        <w:jc w:val="lef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="002576FB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 w:rsidR="002576FB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มิติที่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4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ประกอบด้วย</w:t>
      </w:r>
    </w:p>
    <w:p w:rsidR="001772CD" w:rsidRPr="00FB69CB" w:rsidRDefault="00F23046" w:rsidP="00BE64E0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2576FB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="00BE64E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มีการจัดวางระบบและรายงานการควบคุมภายใน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โดยองค์กรปกครองส่วนท้องถิ่นดำเนินการให้มี</w:t>
      </w:r>
      <w:r w:rsidR="00962648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</w:p>
    <w:p w:rsidR="00F23046" w:rsidRPr="00FB69CB" w:rsidRDefault="00F23046" w:rsidP="00BE64E0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BE64E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4.1.1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มีการจัดทำและรายงานการจัดทำระบบตรวจสอบภายใน</w:t>
      </w:r>
    </w:p>
    <w:p w:rsidR="00F23046" w:rsidRPr="00FB69CB" w:rsidRDefault="00F23046" w:rsidP="00BE64E0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4.1.2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มีการจัดทำและรายงานการจัดทำระบบควบคุมภายใน</w:t>
      </w:r>
    </w:p>
    <w:p w:rsidR="00F23046" w:rsidRPr="00FB69CB" w:rsidRDefault="00F23046" w:rsidP="00BE64E0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BE64E0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๔.๒ การสนับสนุนให้ภาคประชาชนมีส่วนร่วมตรวจสอบการปฏิบัติ หรือการบริหารราชการตามช่องทางที่สามารถดำเนินการได้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โดยองค์กรปกครองส่วนท้องถิ่นดำเนินการให้มี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4.2.1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</w:t>
      </w:r>
      <w:r w:rsidR="008935A8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สริมให้ประชาชนมีส่วนร่วมตรวจสอบ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กำกับ ดูแลการบริหารงานบุคคล เกี่ยวกับการบรรจุ แต่งตั้ง โอน ย้ายข้าราชการ พนักงาน ลูกจ้าง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4.2.2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</w:t>
      </w:r>
      <w:r w:rsidR="008935A8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สริมให้ประชาชนมีส่วนร่วมตรวจสอบ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กำกับ ดูแลการบริหารงบประมาณ การรับ-จ่ายเงิน การหาประโยชน์จากทรัพย์สินของทางราชการ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4.2.3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ส่งเสริมให้ประชาชนมีส่วนร่วมตรวจสอบ กำกับ ดูแลการจัดหาพัสดุ  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                 </w:t>
      </w:r>
      <w:r w:rsidR="00BE64E0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๔.๓ การส่งเสริมบทบาทการตรวจสอบของสภาท้องถิ่น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</w:t>
      </w:r>
    </w:p>
    <w:p w:rsidR="00F23046" w:rsidRPr="00FB69CB" w:rsidRDefault="00F23046" w:rsidP="00BE64E0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4.3.1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ส่งเสริมและพัฒนาศักยภาพสมาชิกสภาท้องถิ่นให้มีความรู้ ความเข้าใจในการปฏิบัติหน้าที่ให้เป็นไปตามกฎหมาย ระเบียบที่เกี่ยวข้องได้กำหนดไว้</w:t>
      </w:r>
    </w:p>
    <w:p w:rsidR="00250763" w:rsidRPr="00FB69CB" w:rsidRDefault="00F23046" w:rsidP="00BE64E0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                      4.3.2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F23046" w:rsidRPr="00FB69CB" w:rsidRDefault="00F23046" w:rsidP="00BE64E0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</w:t>
      </w:r>
      <w:r w:rsidR="00BE64E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4.4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เสริมพลังการมีส่วนร่วมของชุมชน (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Community)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และบูรณาการทุกภาคส่วนเพื่อต่อต้านการทุจริต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ประกอบด้วย 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                      </w:t>
      </w:r>
    </w:p>
    <w:p w:rsidR="00F23046" w:rsidRPr="00FB69CB" w:rsidRDefault="00F23046" w:rsidP="00BE64E0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4.4.1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ส่งเสริมให้มีการดำเนินการเฝ้าระวังการทุจริต</w:t>
      </w:r>
    </w:p>
    <w:p w:rsidR="00250763" w:rsidRPr="00FB69CB" w:rsidRDefault="00F23046" w:rsidP="008935A8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4.4.2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บูรณาการทุกภาคส่วนเพื่อต่อต้านการทุจริต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</w:t>
      </w:r>
      <w:r w:rsidR="00006F00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ขั้นตอนการจัดทำแผนปฏิบัติการป้องกันการทุจริตขององค์กรปกครองส่วนท้องถิ่น</w:t>
      </w:r>
    </w:p>
    <w:p w:rsidR="00F65D00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="00F65D0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1.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มีคณะทำงานเพื่อทำหน้าที่รับผิดชอบดำเนินการพัฒนาแผนหรือทบทวนแผนให้สอดคล้องกับกรอบการจัดทำแผนปฏิบัติการป้องกันการทุจริต (พ.ศ.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2561 - 2565) </w:t>
      </w:r>
    </w:p>
    <w:p w:rsidR="00F23046" w:rsidRPr="00FB69CB" w:rsidRDefault="00F65D00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               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กรณีหน่วยงานใดมีคณะทำงานจัดทำแผนปฏิบัติการฯ อยู่ก่อนแล้ว ก็ให้คณะทำงานดังกล่าวมีหน้าที่รับผิดชอบดำเนินการได้การแต่งตั้งคณะทำงานจัดทำแผนปฏิบัติการป้องกันการทุจริต (พ.ศ.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2561 -2565)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ให้เป็นไปตามแนวทางเดิมเกี่ยวกับการแต่งตั้งคณะทำงานฯ คืออย่างน้อยควรประกอบด้วย</w:t>
      </w:r>
    </w:p>
    <w:p w:rsidR="00F23046" w:rsidRPr="00FB69CB" w:rsidRDefault="00F23046" w:rsidP="008935A8">
      <w:pPr>
        <w:pStyle w:val="a6"/>
        <w:numPr>
          <w:ilvl w:val="0"/>
          <w:numId w:val="6"/>
        </w:num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ผู้บริหารท้องถิ่น/รองผู้บริหารท้องถิ่น/หรือฝ่ายบริหารที่ได้รับมอบหมาย</w:t>
      </w:r>
    </w:p>
    <w:p w:rsidR="008935A8" w:rsidRPr="00FB69CB" w:rsidRDefault="008935A8" w:rsidP="003B407A">
      <w:pPr>
        <w:pStyle w:val="a6"/>
        <w:spacing w:after="0" w:line="240" w:lineRule="auto"/>
        <w:ind w:left="1530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B0636" w:rsidRPr="00FB69CB" w:rsidRDefault="00F23046" w:rsidP="006331F4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="009B063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8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="00006F0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9B063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ประธานสภาท้องถิ่น/รองประธานสภาท้องถิ่น/สมาชิกสภาท้องถิ่น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3)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ปลัดองค์กรปกครองส่วนท้องถิ่น/รองปลัดองค์กรปกครองส่วนท้องถิ่น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4)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ผู้อำนวยการกองคลัง/ผู้อำนวยการสำนักการคลัง/หัวหน้าส่วนการคลัง/ฝ่ายการคลังที่ได้รับมอบหมาย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5)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ผู้อำนวยการกองวิชาการ/ผู้รับผิดชอบการวางแผนและจัดทำนโยบายที่ได้รับมอบหมาย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6)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ผู้ที่ได้รับมอบหมายให้รับผิดชอบการจัดทำแผนปฏิบัติการฯ ของหน่วยงาน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7)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ผู้ที่ได้รับมอบหมายให้รับผิดชอบงานการประเมิน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ITA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ของหน่วยงาน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โดยให้คณะทำงานมีหน้าที่ ดังนี้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F65D0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="008935A8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ึกษาวิเคราะห์ทำความเข้าใจเกี่ยวกับกรอบแนวคิดในการจัดทำแผนปฏิบัติการป้องกันการทุจริตขององค์กรปกครองส่วนท้องถิ่น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</w:t>
      </w:r>
      <w:r w:rsidR="00F65D0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8935A8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8935A8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วางแผน จัดทำ ทบทวน และพัฒนาปรับปรุงแผนปฏิบัติการป้องกันการทุจริต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F65D0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B576C0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="008935A8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กำกับดูแลให้มีการดำเนินงานตามแผนปฏิบัติการป้องกันการทุจริตอย่างเป็นรูปธรรม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F65D0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B576C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65D0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B576C0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จัดทำรายงานติดตามและสรุปผลการดำเนินงานตามแผนป้องกันการทุจริต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F65D0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B576C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B576C0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(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หน้าที่อื่นๆ ตามที่องค์กรปกครองส่วนท้องถิ่นเห็นควรเพิ่มเติมตามความเหมาะสมกับสภาพขององค์กรปกครองสวนท้องถิ่นนั้นๆ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</w:t>
      </w:r>
      <w:r w:rsidR="00F65D00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ศึกษากรอบรายละเอียด และแนวทางในการจัดทำแผนปฏิบัติการป้องกันการทุจริต </w:t>
      </w:r>
      <w:r w:rsidR="00B576C0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(พ.ศ.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2561 - 2565)</w:t>
      </w:r>
    </w:p>
    <w:p w:rsidR="00F23046" w:rsidRPr="00FB69CB" w:rsidRDefault="006B0963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กรอบการทบทวนแผนปฏิบัติการป้องกันการทุจริตขององค์กรปกครองส่วนท้องถิ่น ประกอบด้วย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มิติ ดังนี้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มิติที่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การสร้างสังคมที่ไม่ทนต่อการทุจริต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มิติที่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การบริหารราชการเพื่อป้องกันการทุจริต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มิติที่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การส่งเสริมบทบาทและการมีส่วนร่วมของภาคประชาชน</w:t>
      </w:r>
    </w:p>
    <w:p w:rsidR="00250763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มิติที่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F23046" w:rsidRPr="00FB69CB" w:rsidRDefault="00F23046" w:rsidP="00F65D00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="00F65D0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ิจารณาว่าโครงการ/กิจกรรมใดที่ต้องมีการปรับเปลี่ยนให้สอดคล้องกับกรอบการจัดทำแผนปฏิบัติการป้องกันการทุจริต (พ.ศ.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2561 - 2565)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หรือยังไม่มีตามที่กรอบกำหนดให้ดำเนินการแก้ไขหรือจัดทำเพิ่มเติม</w:t>
      </w:r>
    </w:p>
    <w:p w:rsidR="00F23046" w:rsidRPr="00FB69CB" w:rsidRDefault="00F23046" w:rsidP="00F65D00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="00F65D0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กรณีเป็นโครงการ/กิจกรรมที่จัดทำใหม่ซึ่งต้องใช้งบประมาณ ให้เสนอสภาฯ ให้ความเห็นชอบเพื่อนำเข้าสู่แผนพัฒนาท้องถิ่นตามระเบียบกระทรวงมหาดไทยว่าด้วยการจัดทำแผนพัฒนาขององค์กรปกครองส่วนท้องถิ่น พ.ศ.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2548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และที่แก้ไขเพิ่มเติม</w:t>
      </w:r>
    </w:p>
    <w:p w:rsidR="00F23046" w:rsidRPr="00FB69CB" w:rsidRDefault="00F23046" w:rsidP="00F65D00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="00250763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="00F65D0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5.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นำโครงการ/กิจกรรม/มาตรการ ที่ผ่านการทบทวน แก้ไข หรือเพิ่มเติม มาจัดทำแผนปฏิบัติการป้องกันการทุจริต (พ.ศ.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2561 -2565)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ฉบับสมบูรณ์ขององค์กรปกครองส่วนท้องถิ่น เสนอผู้บริหารและแจ้งเวียนให้ผู้เกี่ยวข้องดำเนินการตามแผนปฏิบัติการฯ ดังกล่าวต่อไป</w:t>
      </w:r>
    </w:p>
    <w:p w:rsidR="00F23046" w:rsidRPr="00FB69CB" w:rsidRDefault="00F23046" w:rsidP="00F65D00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</w:t>
      </w:r>
      <w:r w:rsidR="00250763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</w:t>
      </w:r>
      <w:r w:rsidR="00F65D0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6.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ดำเนินโครงการ/กิจกรรม/มาตรการ ตามแผนปฏิบัติการป้องกันการทุจริต (พ.ศ. </w:t>
      </w:r>
      <w:r w:rsidR="00F65D0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2561 - 2565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)</w:t>
      </w:r>
    </w:p>
    <w:p w:rsidR="00F65D00" w:rsidRPr="00FB69CB" w:rsidRDefault="00F23046" w:rsidP="00F65D00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</w:t>
      </w:r>
      <w:r w:rsidR="00250763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F65D0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7.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รายงานผลการดำเนินโครงการ/กิจกรรมตามแผนปฏิบัติการป้องกันการทุจริตขององค์กรปกครองส่วนท้องถิ่น โดยรายงานผลการดำเนินงานรอบ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6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เดือน ภายในเดือนเมษายน และรอบ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12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เดือน ภายในเดือนตุลาคม ผ่านระบบรายงานและติดตามผลการดำเนินงานตามแผนปฏิบัติการป้องกันการทุจริตขององค์กรปกครองส่วนท้องถิ่น (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e-Plan</w:t>
      </w:r>
      <w:r w:rsidR="00F65D00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NACC)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ทางเว็บไซต์สำนักงาน ป.ป.ช. </w:t>
      </w:r>
      <w:hyperlink r:id="rId9" w:history="1">
        <w:r w:rsidR="00250763" w:rsidRPr="00FB69CB">
          <w:rPr>
            <w:rStyle w:val="a9"/>
            <w:rFonts w:ascii="TH SarabunIT๙" w:eastAsia="Times New Roman" w:hAnsi="TH SarabunIT๙" w:cs="TH SarabunIT๙"/>
            <w:sz w:val="32"/>
            <w:szCs w:val="32"/>
          </w:rPr>
          <w:t>www.nacc.go.th</w:t>
        </w:r>
      </w:hyperlink>
    </w:p>
    <w:p w:rsidR="00250763" w:rsidRPr="00FB69CB" w:rsidRDefault="009B0636" w:rsidP="006331F4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9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       </w:t>
      </w:r>
      <w:r w:rsidR="00F65D00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แนวทางการประเมินคุณธรรมและความโปร่งใสในการดำเนินงานของหน่วยงานภาครัฐ (</w:t>
      </w: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Integrity &amp; Transparency Assessment : ITA)</w:t>
      </w:r>
    </w:p>
    <w:p w:rsidR="00F23046" w:rsidRPr="00FB69CB" w:rsidRDefault="00F23046" w:rsidP="00F65D00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การประเมินคุณธรรมและความโปร่งใสในการดำเนินงานของหน่วยงานภาครัฐ (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Integrity and Transparency Assessment : ITA)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เป็นเครื่องมือการประเมินเชิงบวกที่สำนักงาน ป.ป.ช. ได้พัฒนาขึ้นเพื่อเป็นมาตรการในการป้องกันการทุจริตและเป็นกลไกในการสร้างความตระหนักให้หน่วยงานภาครัฐมีการดำเนินงานอย่างโปร่งใสและมีคุณธรรม ซึ่งได้เริ่มดำเนินการมาตั้งแต่ปีงบประมาณ พ.ศ.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2557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เป็นต้นมา เพื่อเป็นการยกระดับให้การประเมินคุณธรรมและความโปร่งใสในการดำเนินงานของหน่วยงานภาครัฐ ให้เป็น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มาตรการป้องกันการทุจริตเชิงรุก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”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ที่หน่วยงานภาครัฐทั่วประเทศจะต้องดำเนินการ โดยคณะรัฐมนตรีได้มีมติเมื่อวันที่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23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มกราคม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2561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เห็นชอบให้หน่วยงานภาครัฐทุกหน่วยงาน ให้ความร่วมมือและเข้าร่วมการประเมินคุณธรรมและความโปร่งใสในการดำเนินงานของหน่วยงานภาครัฐ ในปีงบประมาณ </w:t>
      </w:r>
    </w:p>
    <w:p w:rsidR="00C251FE" w:rsidRPr="00FB69CB" w:rsidRDefault="00F23046" w:rsidP="00C251FE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สำนักงาน ป.ป.ช. ได้ปรับปรุงและพัฒนาหลักเกณฑ์การประเมินที่จะนำไปใช้เป็นแนวทางในการขับเคลื่อนการประเมินคุณธรรมและความโปร่งใสในการดำเนินงานของหน่วยงานภาครัฐ ประจำปีงบประมาณ โดยให้ความสำคัญในการพัฒนาเกณฑ์การประเมินที่ก่อให้เกิดการสนับสนุนต่อการยกระดับค่าคะแนนดัชนีรับรู้การทุจริตของประเทศไทยอย่างเป็นรูปธรรม เป็นการประเมินที่เน้นลดภาระของหน่วยงานที่เกี่ยวข้อง ลดการใช้จ่ายงบประมาณ และเพิ่มประสิทธิภาพการป้องกันการทุจริตเชิงรุก มีการนำระบบเทคโนโลยีสารสนเทศรองรับการประเมินฯ ที่เรียกว่า ระบบ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ITAS (Integrity and Transparency Assessment System)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เพื่อให้มีศูนย์กลางในการเก็บรวบรวมข้อมูลที่ทันสมัย กำกับติดตามการประเมินได้อย่างทันสถานการณ์ มีความรวดเร็วในการประมวลผล เป็นมาตรฐานเดียวกันทั่วประเทศ และตอบสนองต่อการนาข้อมูลไปสู่การปรับปรุงหน่วยงานที่รับการประเมิน และการวางแผนในก</w:t>
      </w:r>
      <w:r w:rsidR="00F65D00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ารป้องกันการทุจริตทั้งระดับนโยบา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ยและระดับปฏิบัติ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กรอบการประเมิน</w:t>
      </w:r>
      <w:r w:rsidR="006B096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แตกต่างจากการประเมินของปีที่ผ่านๆ มา จาก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ตัวชี้วัด เป็น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10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ตัวชี้วัด ได้แก่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        1)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การปฏิบัติหน้าที่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        2)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การใช้งบประมาณ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        3)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การใช้อำนาจ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        4)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การใช้ทรัพย์สินของทางราชการ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        5)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การแก้ไขปัญหาการทุจริต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        6)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คุณภาพการดำเนินงานของหน่วยงาน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        7)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ประสิทธิภาพการสื่อสารของหน่วยงาน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        8)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การปรับปรุงระบบการทำงานของหน่วยงาน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        9)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การเปิดเผยข้อมูล</w:t>
      </w:r>
    </w:p>
    <w:p w:rsidR="00F23046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        10)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การป้องกันการทุจริต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เครื่องมือในการประเมิน</w:t>
      </w:r>
      <w:r w:rsidR="006B096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ประกอบด้วย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เครื่องมือ ได้แก่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C251FE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แบบวัดการรับรู้ของผู้มีส่วนได้เสียภายใน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Internal Integrity and Transparency Assessment (IIT</w:t>
      </w:r>
      <w:proofErr w:type="gramStart"/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) 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ใช้วัดการรับรู้ตัวชี้วัด</w:t>
      </w:r>
      <w:proofErr w:type="gramEnd"/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1)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การปฏิบัติหน้าที่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2)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การใช้งบประมาณ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3)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การใช้อำนาจ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                       4)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การใช้ทรัพย์สินของทางราชการ</w:t>
      </w:r>
    </w:p>
    <w:p w:rsidR="00F23046" w:rsidRPr="00FB69CB" w:rsidRDefault="009B063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5)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การแก้ไขปัญหาการทุจริต</w:t>
      </w:r>
    </w:p>
    <w:p w:rsidR="006B0963" w:rsidRDefault="006B0963" w:rsidP="006331F4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B0636" w:rsidRPr="00FB69CB" w:rsidRDefault="00F23046" w:rsidP="006331F4">
      <w:pPr>
        <w:spacing w:after="0" w:line="240" w:lineRule="auto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        </w:t>
      </w:r>
      <w:r w:rsidR="00C251FE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="009B063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10</w:t>
      </w:r>
    </w:p>
    <w:p w:rsidR="00F23046" w:rsidRPr="00FB69CB" w:rsidRDefault="009B063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</w:t>
      </w:r>
      <w:r w:rsidR="00C251FE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2.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แบบวัดการรับรู้ของผู้มีส่วนได้เสียภายนอก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External Integrity and Transparency Assessment (EIT)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ใช้วัดการรับรู้ตัวชี้วัด  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="00C251FE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คุณภาพการดำเนินงานของหน่วยงาน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="00C251FE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ประสิทธิภาพการสื่อสารของหน่วยงาน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="00C251FE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3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การปรับปรุงระบบการทำงานของหน่วยงาน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</w:t>
      </w:r>
      <w:r w:rsidR="00C251FE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3.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แบบตรวจการเปิดเผยข้อมูลสาธารณะ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Open Data Integrity and Transparency Assessment (OIT)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ใช้วัดการรับรู้ตัวชี้วัด</w:t>
      </w:r>
    </w:p>
    <w:p w:rsidR="00F23046" w:rsidRPr="00FB69CB" w:rsidRDefault="00F23046" w:rsidP="00F23046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="00C251FE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การเปิดเผยข้อมูล</w:t>
      </w:r>
    </w:p>
    <w:p w:rsidR="00250763" w:rsidRPr="00FB69CB" w:rsidRDefault="00F23046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             </w:t>
      </w:r>
      <w:r w:rsidR="00C251FE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การป้องกันการทุจริต</w:t>
      </w:r>
    </w:p>
    <w:p w:rsidR="00F23046" w:rsidRPr="00FB69CB" w:rsidRDefault="005D29B2" w:rsidP="00F23046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   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1.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 หลักการและเหตุผล          </w:t>
      </w:r>
    </w:p>
    <w:p w:rsidR="00250763" w:rsidRPr="00FB69CB" w:rsidRDefault="00F23046" w:rsidP="005D29B2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ปัจจุบันปัญหาการทุจริตคอร์รัปชั่นในประเทศไทยถือเป็นปัญหาเรื้อรังที่นับวันยิ่งจะทวี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ความรุนแรง และสลับซับซ้อนมากยิ่งขึ้นและส่งผลกระทบในวงกว้าง โดยเฉพาะอย่างยิ่งต่อความมั่นคงของชาติ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เป็นปัญหา ลำดับต้น ๆ ที่ขัดขวางการพัฒนาประเทศทั้งในด้านเศรษฐกิจ สังคมและการเมือง เนื่องจากเกิดขึ้นทุกภาคส่วน ในสังคมไทย ไม่ว่าจะเป็นภาคการเมือง ภาคราชการ โดยเฉพา</w:t>
      </w:r>
      <w:r w:rsidR="00250763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ะองค์กรปกครองส่วนท้องถิ่น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 มักถูกมองจาก ภายนอกสังคมว่าเป็นองค์กรที่เอื้อต่อการทุจริตคอร์รัปชั่น</w:t>
      </w:r>
      <w:r w:rsidR="00250763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และมักจะปรากฏข่าวการทุจริต   </w:t>
      </w:r>
    </w:p>
    <w:p w:rsidR="00F23046" w:rsidRPr="00FB69CB" w:rsidRDefault="00250763" w:rsidP="005D29B2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ตามสื่อและรายงานของทางราชการอยู่เสมอ ซึ่งได้ส่งผลสะเทือนต่</w:t>
      </w:r>
      <w:r w:rsidR="00015CD2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อกระแสการกระจายอำนาจและ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 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ส่งผลให้ภาพลักษณ์ของประเทศไทยเรื่องการทุจริตคอร์รัปชั่นมีผลในเชิงลบ สอดคล้องกับการจัดอันดับดัชนีชี้วัดภาพลักษณ์คอร์รัปชั่น (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Corruption Perception Index – CPI)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เป็นเครื่องมือที่ใช้ประเมินการทุจริตคอร์รัปชั่นทั่วโลกที่จัดโดยองค์กรเพื่อความโปร่งใสนานาชาติ (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Transparency International – IT) </w:t>
      </w:r>
    </w:p>
    <w:p w:rsidR="00F23046" w:rsidRPr="00FB69CB" w:rsidRDefault="005D29B2" w:rsidP="005D29B2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ยุทธศาสตร์ชาติว่าด้วยการป้องกันและปราบปรามการทุจริตที่ใช้อยู่เป็นฉบับที่ ๓ เริ่มจากปี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พ.ศ. ๒๕๖๐</w:t>
      </w:r>
      <w:r w:rsidR="00015CD2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กำหนดวิสัยทัศน์  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“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ประเทศไทยใสสะอาด ไทยทั้งชาติต้านทุจริต</w:t>
      </w:r>
      <w:r w:rsidR="00F23046" w:rsidRPr="00FB69C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”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มีเป้าหมายหลักเพื่อใ</w:t>
      </w:r>
      <w:r w:rsidR="00015CD2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ห้ประเทศไทยได้รับการประเมิน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  ดัชนีการรับรู้การทุจริต (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Corruption Perceptions Index : CPI)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ไม่น้อย</w:t>
      </w:r>
      <w:r w:rsidR="00015CD2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กว่าร้อยละ ๕๐ ในปี พ.ศ. ๒๕๖๔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 ซึ่งการที่ระดับคะแนนจะ 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 พฤติกรรมแตกต่างจากที่เป็นอยู่ในปัจจุบัน ไม่ใช้ตำแหน่งหน้าที่ในท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างทุจริตประพฤติ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มิชอบ โดยได้กำหนดยุทธศาสตร์การดำเนินงานหลักออกเป็น ๖ ยุทธศาสตร์ ดังนี้  </w:t>
      </w:r>
    </w:p>
    <w:p w:rsidR="00F23046" w:rsidRPr="00FB69CB" w:rsidRDefault="00F23046" w:rsidP="00F2304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ยุทธศาสตร์ที่  ๑  สร้างสังคมที่ไม่ทนต่อการทุจริต</w:t>
      </w:r>
    </w:p>
    <w:p w:rsidR="00F23046" w:rsidRPr="00FB69CB" w:rsidRDefault="00F23046" w:rsidP="00F2304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ยุทธศาสตร์ที่  ๒  ยกระดับเจตจำนงทางการเมืองในการต่อต้านการทุจริต</w:t>
      </w:r>
    </w:p>
    <w:p w:rsidR="00F23046" w:rsidRPr="00FB69CB" w:rsidRDefault="00F23046" w:rsidP="00F2304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ยุทธศาสตร์ที่  ๓  สกัดกั้นการทุจริตเชิงนโยบาย</w:t>
      </w:r>
    </w:p>
    <w:p w:rsidR="00F23046" w:rsidRPr="00FB69CB" w:rsidRDefault="00F23046" w:rsidP="00F2304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ยุทธศาสตร์ที่  ๔  พัฒนาระบบป้องกันการทุจริตเชิงรุก</w:t>
      </w:r>
    </w:p>
    <w:p w:rsidR="00F23046" w:rsidRPr="00FB69CB" w:rsidRDefault="00F23046" w:rsidP="00F2304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ยุทธศาสตร์ที่  ๕  ปฏิรูปกลไกและกระบวนการปราบปรามการทุจริต</w:t>
      </w:r>
    </w:p>
    <w:p w:rsidR="00F23046" w:rsidRPr="00FB69CB" w:rsidRDefault="00F23046" w:rsidP="00F23046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ยุทธศาสตร์ที่  ๖  ยกระดับคะแนนดัชนีการรับรู้การทุจริต</w:t>
      </w:r>
    </w:p>
    <w:p w:rsidR="00015CD2" w:rsidRPr="00FB69CB" w:rsidRDefault="005D29B2" w:rsidP="003B407A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                         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 (Corruption Perception </w:t>
      </w:r>
      <w:proofErr w:type="gramStart"/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Index :</w:t>
      </w:r>
      <w:proofErr w:type="gramEnd"/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CPI)</w:t>
      </w:r>
    </w:p>
    <w:p w:rsidR="00B576C0" w:rsidRDefault="005D29B2" w:rsidP="005D29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ดังนั้น องค์การบริหารส่วนตำบลโคกศิลา จึง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ให้ความสำคัญกับการบริหาร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กับ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จัดการที่มีความโปร่งใส สร้างค่านิยม วัฒนธรรมสุจริต  ให้เกิดในสังคมอย่างยั่งยืน จึงได้ดำเนินการจัดทำแผนปฏิบัติการป้องกันการทุจริตของ</w:t>
      </w:r>
      <w:r w:rsidR="00015CD2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องค์การบริหารส่วนตำบลโคกศิลา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(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พ.ศ. ๒๕๖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1 -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5) </w:t>
      </w:r>
      <w:r w:rsidR="00F23046"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เพื่อกำหนดแนวทางการขับเคลื่อนด้านการป้องกันการทุจริตผ่านโครงการ/กิจกรรม/มาตรการ ต่าง 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บรรลุวัตถุประสงค์และเป้าหมายของการป้องกันการทุจริตอย่างแท้</w:t>
      </w:r>
      <w:r w:rsidR="003B407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จร</w:t>
      </w:r>
      <w:r w:rsidR="003B407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ิง</w:t>
      </w:r>
    </w:p>
    <w:p w:rsidR="006B0963" w:rsidRPr="00FB69CB" w:rsidRDefault="006B0963" w:rsidP="005D29B2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84E" w:rsidRPr="00FB69CB" w:rsidRDefault="00F23046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        </w:t>
      </w:r>
      <w:r w:rsidR="006331F4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11</w:t>
      </w:r>
      <w:r w:rsidR="0022684E"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</w:p>
    <w:p w:rsidR="00FB69CB" w:rsidRPr="009B3370" w:rsidRDefault="00FB69CB" w:rsidP="009B3370">
      <w:pPr>
        <w:spacing w:after="0" w:line="240" w:lineRule="auto"/>
        <w:jc w:val="lef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B337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1.</w:t>
      </w:r>
      <w:r w:rsidRPr="009B337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๓ วัตถุประสงค์ของการจัดทำแผน  </w:t>
      </w: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๑) เพื่อยกระดับเจตจำนงทางการเมืองในการต่อต้านการทุจริตของผู้บริหารองค์กรปกครองส่วนท้องถิ่น  </w:t>
      </w: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เพื่อยกระดับจิตสำนึกรับผิดชอบในผลประโยชน์ของสาธารณะของข้าราชการ              ฝ่ายการเมือง ข้าราชการฝ่ายบริหาร บุคลากรขององค์กรปกครองส่วนท้องถิ่นรวมถึงประชาชนในท้องถิ่น</w:t>
      </w: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เพื่อให้การบริหารราชการขององค์กรปกครองส่วนท้องถิ่นเป็นไปตามหลักบริหารกิจการบ้านเมืองที่ดี (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Good Governance)  </w:t>
      </w: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๔) เพื่อส่งเสริมบทบาทการมีส่วนร่วม (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people's participation)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และตรวจสอบ (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People’s audit)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ของภาคประชาชนในการบริหารกิจการขององค์กรปกครองส่วนท้องถิ่น</w:t>
      </w: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๕) เพื่อพัฒนาระบบ กลไก มาตรการ รวมถึงเครือข่ายในการตรวจสอบการปฏิบัติราชการ   ขององค์กรปกครองส่วนท้องถิ่น</w:t>
      </w:r>
    </w:p>
    <w:p w:rsidR="009B3370" w:rsidRDefault="00FB69CB" w:rsidP="009B3370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6)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เพื่อให้สอดคล้องกับแนวการประเมินคุณธรรมและความโปร่งใสในการดำเนินงานของหน่วยงานภาครัฐ (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Integrity &amp; Transparency </w:t>
      </w:r>
      <w:proofErr w:type="gramStart"/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Assessment :</w:t>
      </w:r>
      <w:proofErr w:type="gramEnd"/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ITA)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และตามมาตรการหรือข้อสั่งการต่างๆ   ในการป้องกันการทุจริตเกี่ยวกับการปฏิบัติงานของเจ้าหน้าที่รัฐ</w:t>
      </w:r>
    </w:p>
    <w:p w:rsidR="009B3370" w:rsidRDefault="009B3370" w:rsidP="009B3370">
      <w:pPr>
        <w:spacing w:after="0" w:line="240" w:lineRule="auto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B69CB" w:rsidRPr="009B3370" w:rsidRDefault="00FB69CB" w:rsidP="009B3370">
      <w:pPr>
        <w:spacing w:after="0" w:line="240" w:lineRule="auto"/>
        <w:jc w:val="lef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B337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1.</w:t>
      </w:r>
      <w:r w:rsidRPr="009B337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๔ เป้าหมาย  </w:t>
      </w: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๑) ข้าราชการฝ่ายการเมือง ข้าราชการฝ่ายบริหาร บุคลากรขององค์กรปกครองส่วนท้องถิ่น รวมถึงประชาชนในท้องถิ่นมีจิตสำนึกและความตระหนักในการปฏิบัติหน้าที่ราชการให้บังเกิดประโยชน์สุข  แก่ ประชาชนท้องถิ่น ปราศจากการก่อให้เกิดข้อสงสัยในการประพฤติปฏิบัติตามมาตรการจริยธรรม การขัดกัน แห่งผลประโยชน์และแสวงหาประโยชน์โดยมิชอบ  </w:t>
      </w: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๒) เครื่องมือ/มาตรการการปฏิบัติงานที่สามารถป้องกันปัญหาเกี่ยวกับการทุจริต  และประพฤติมิชอบของข้าราชการ และสอดคล้องกับมาตรการต่างๆ ที่เกี่ยวข้อง  </w:t>
      </w: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๓) โครงการ/กิจกรรม/มาตรการที่สนับสนุนให้สาธารณะและภาคประชาชนเข้ามามีส่วนร่วมและตรวจสอบการปฏิบัติหรือบริหารราชการขององค์กรปกครองส่วนท้องถิ่น  </w:t>
      </w: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๔) กลไก มาตรการ รวมถึงเครือข่ายในการตรวจสอบการปฏิบัติราชการขององค์กรปกครองส่วนท้องถิ่นที่มีเข้มแข็งในการตรวจสอบ ควบคุมและถ่วงดุลการใช้อำนาจอย่างเหมาะสม  </w:t>
      </w:r>
    </w:p>
    <w:p w:rsid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๕) องค์กรปกครองส่วนท้องถิ่นมีแผนงานที่มีประสิทธิภาพ ลดโอกาสในการกระทำการทุจริตและประพฤติมิชอบจนเป็นที่ยอมรับจากทุกภาคส่วน</w:t>
      </w:r>
    </w:p>
    <w:p w:rsidR="009B3370" w:rsidRPr="00FB69CB" w:rsidRDefault="009B3370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B69CB" w:rsidRPr="009B3370" w:rsidRDefault="00FB69CB" w:rsidP="00FB69CB">
      <w:pPr>
        <w:spacing w:after="0" w:line="240" w:lineRule="auto"/>
        <w:jc w:val="left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B337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1.</w:t>
      </w:r>
      <w:r w:rsidRPr="009B337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๕ ประโยชน์ของการจัดทำแผน  </w:t>
      </w: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บุคลากรขององค์กรปกครองส่วนท้องถิ่นรวมถึงประชาชนในท้องถิ่นมีจิตสำนึกรักท้องถิ่นของตนเอง อันจะนำมาซึ่งการสร้างค่านิยม และอุดมการณ์</w:t>
      </w: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ในการต่อต้านการทุจริต (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Anti-Corruption)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จากการปลูกฝังหลักคุณธรรม จริยธรรมหลักธรรมาภิบาล</w:t>
      </w: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รวมถึงหลักเศรษฐกิจพอเพียงที่สามารถนำมาประยุกต์ใช้ในการทำงานและชีวิตประจำวัน</w:t>
      </w: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องค์กรปกครองส่วนท้องถิ่นสามารถบริหารราชการเป็นไปตามหลักบริหารกิจการบ้านเมืองที่ดี (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Good Governance)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มีความโปร่งใส เป็นธรรมและตรวจสอบได้  </w:t>
      </w:r>
    </w:p>
    <w:p w:rsid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๓) ภาคประชาชนมีส่วนร่วมตั้งแต่ร่วมคิด ร่วมทำ ร่วมตัดสินใจรวมถึงร่วมตรวจสอบในฐานะพลเมืองที่มีจิตสำนึกรักท้องถิ่น อันจะนำมาซึ่งการสร้างเครือข่ายภาคประชาชนที่มีความเข้มแข็งในการเฝ้าระวังการทุจริต  </w:t>
      </w:r>
    </w:p>
    <w:p w:rsidR="006B0963" w:rsidRDefault="006B0963" w:rsidP="003B407A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3B407A" w:rsidRDefault="003B407A" w:rsidP="003B407A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12</w:t>
      </w:r>
    </w:p>
    <w:p w:rsidR="003B407A" w:rsidRPr="00FB69CB" w:rsidRDefault="003B407A" w:rsidP="003B407A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๔) สามารถพัฒนาระบบ กลไก มาตรการ รวมถึงเครือข่ายในการตรวจสอบการปฏิบัติราชการขององค์กรปกครองส่วนท้องถิ่นทั้งจากภายในและภายนอกองค์กรที่มีความเข้มแข็งในการเฝ้าระวังการทุจริต  </w:t>
      </w: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๕) องค์กรปกครองส่วนท้องถิ่นมีแนวทางการบริหารราชการที่มีประสิทธิภาพ ลดโอกาสใน  การกระทำการทุจริตและประพฤติมิชอบ จนเป็นที่ยอมรับจากทุกภาคส่วนให้เป็นองค์กรปกครองส่วนท้องถิ่นต้นแบบด้านการป้องกันการทุจริต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6)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ปกครองส่วนท้องถิ่นดำเนินงานสอดคล้องกับแนวการประเมินคุณธรรมและความโปร่งใสในการดำเนินงานของหน่วยงานภาครัฐ (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Integrity &amp; Transparency </w:t>
      </w:r>
      <w:proofErr w:type="gramStart"/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>Assessment :</w:t>
      </w:r>
      <w:proofErr w:type="gramEnd"/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ITA) </w:t>
      </w:r>
      <w:r w:rsidRPr="00FB69C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และตามมาตรการหรือข้อสั่งการต่างๆ ในการป้องกันการทุจริตเกี่ยวกับการปฏิบัติงานของเจ้าหน้าที่รัฐ</w:t>
      </w:r>
    </w:p>
    <w:p w:rsidR="00FB69CB" w:rsidRPr="00FB69CB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B69CB" w:rsidRPr="0022684E" w:rsidRDefault="00FB69CB" w:rsidP="00FB69CB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B69CB" w:rsidRPr="0022684E" w:rsidRDefault="00FB69CB" w:rsidP="00FB69CB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B69CB" w:rsidRDefault="00FB69CB" w:rsidP="00FB69CB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6F18CD" w:rsidRPr="0022684E" w:rsidRDefault="006F18CD" w:rsidP="00FB69CB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B69CB" w:rsidRPr="0022684E" w:rsidRDefault="00FB69CB" w:rsidP="00FB69CB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FB69CB" w:rsidRPr="0022684E" w:rsidRDefault="00FB69CB" w:rsidP="00FB69CB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5618" w:rsidRPr="00FB69CB" w:rsidRDefault="00DF5618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5618" w:rsidRDefault="00DF5618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5618" w:rsidRDefault="00DF5618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5618" w:rsidRDefault="00DF5618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5618" w:rsidRDefault="00DF5618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5618" w:rsidRDefault="00DF5618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5618" w:rsidRDefault="00DF5618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5618" w:rsidRDefault="00DF5618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5618" w:rsidRDefault="00DF5618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5618" w:rsidRDefault="00DF5618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5618" w:rsidRDefault="00DF5618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5618" w:rsidRDefault="00DF5618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5618" w:rsidRDefault="00DF5618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5618" w:rsidRDefault="00DF5618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F5618" w:rsidRPr="0022684E" w:rsidRDefault="00DF5618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84E" w:rsidRPr="0022684E" w:rsidRDefault="0022684E" w:rsidP="0022684E">
      <w:pPr>
        <w:spacing w:after="0" w:line="240" w:lineRule="auto"/>
        <w:ind w:firstLine="720"/>
        <w:jc w:val="righ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84E" w:rsidRPr="0022684E" w:rsidRDefault="0022684E" w:rsidP="00497135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22684E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22684E" w:rsidRPr="0022684E" w:rsidRDefault="0022684E" w:rsidP="00DF5618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84E" w:rsidRPr="0022684E" w:rsidRDefault="0022684E" w:rsidP="00DF5618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84E" w:rsidRPr="0022684E" w:rsidRDefault="0022684E" w:rsidP="00DF5618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84E" w:rsidRPr="0022684E" w:rsidRDefault="0022684E" w:rsidP="00DF5618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84E" w:rsidRDefault="0022684E" w:rsidP="00DF5618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E5627" w:rsidRDefault="00DE5627" w:rsidP="00DF5618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E5627" w:rsidRDefault="00DE5627" w:rsidP="00DF5618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E5627" w:rsidRDefault="00DE5627" w:rsidP="00DF5618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E5627" w:rsidRDefault="00DE5627" w:rsidP="00DF5618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E5627" w:rsidRDefault="00DE5627" w:rsidP="00DF5618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DE5627" w:rsidRPr="0022684E" w:rsidRDefault="00DE5627" w:rsidP="00DF5618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84E" w:rsidRPr="0022684E" w:rsidRDefault="0022684E" w:rsidP="00DF5618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22684E" w:rsidRPr="0022684E" w:rsidRDefault="0022684E" w:rsidP="00DF5618">
      <w:pPr>
        <w:spacing w:after="0" w:line="240" w:lineRule="auto"/>
        <w:ind w:firstLine="720"/>
        <w:jc w:val="left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4B60B3" w:rsidRDefault="004B60B3" w:rsidP="00B97ADC">
      <w:pPr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4B60B3" w:rsidRPr="00B97ADC" w:rsidRDefault="004B60B3" w:rsidP="004B60B3">
      <w:pPr>
        <w:rPr>
          <w:rFonts w:ascii="TH SarabunPSK" w:hAnsi="TH SarabunPSK" w:cs="TH SarabunPSK"/>
          <w:b/>
          <w:bCs/>
          <w:sz w:val="72"/>
          <w:szCs w:val="72"/>
        </w:rPr>
      </w:pPr>
      <w:r w:rsidRPr="00B97ADC">
        <w:rPr>
          <w:rFonts w:ascii="TH SarabunPSK" w:hAnsi="TH SarabunPSK" w:cs="TH SarabunPSK" w:hint="cs"/>
          <w:b/>
          <w:bCs/>
          <w:sz w:val="72"/>
          <w:szCs w:val="72"/>
          <w:cs/>
        </w:rPr>
        <w:t>ภาคผนวก</w:t>
      </w:r>
    </w:p>
    <w:p w:rsidR="004B60B3" w:rsidRDefault="004B60B3" w:rsidP="004B60B3">
      <w:pPr>
        <w:rPr>
          <w:rFonts w:ascii="TH SarabunPSK" w:hAnsi="TH SarabunPSK" w:cs="TH SarabunPSK"/>
          <w:sz w:val="56"/>
          <w:szCs w:val="56"/>
        </w:rPr>
      </w:pPr>
    </w:p>
    <w:p w:rsidR="004B60B3" w:rsidRDefault="004B60B3" w:rsidP="004B60B3">
      <w:pPr>
        <w:rPr>
          <w:rFonts w:ascii="TH SarabunPSK" w:hAnsi="TH SarabunPSK" w:cs="TH SarabunPSK"/>
          <w:sz w:val="56"/>
          <w:szCs w:val="56"/>
        </w:rPr>
      </w:pPr>
    </w:p>
    <w:p w:rsidR="00B97ADC" w:rsidRDefault="00B97ADC" w:rsidP="00B97ADC">
      <w:pPr>
        <w:jc w:val="both"/>
        <w:rPr>
          <w:rFonts w:ascii="TH SarabunPSK" w:hAnsi="TH SarabunPSK" w:cs="TH SarabunPSK"/>
          <w:sz w:val="56"/>
          <w:szCs w:val="56"/>
        </w:rPr>
      </w:pPr>
    </w:p>
    <w:p w:rsidR="00D47FAF" w:rsidRDefault="00D47FAF" w:rsidP="004B60B3">
      <w:pPr>
        <w:rPr>
          <w:rFonts w:ascii="TH SarabunPSK" w:hAnsi="TH SarabunPSK" w:cs="TH SarabunPSK"/>
          <w:sz w:val="56"/>
          <w:szCs w:val="56"/>
        </w:rPr>
      </w:pPr>
    </w:p>
    <w:p w:rsidR="004B60B3" w:rsidRPr="00D47FAF" w:rsidRDefault="004B60B3" w:rsidP="00D47FAF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2020570</wp:posOffset>
            </wp:positionH>
            <wp:positionV relativeFrom="paragraph">
              <wp:posOffset>-245524</wp:posOffset>
            </wp:positionV>
            <wp:extent cx="1242391" cy="1103244"/>
            <wp:effectExtent l="0" t="0" r="0" b="190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91" cy="1103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0B3" w:rsidRPr="00B97ADC" w:rsidRDefault="004B60B3" w:rsidP="004B60B3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DC">
        <w:rPr>
          <w:rFonts w:ascii="TH SarabunIT๙" w:eastAsia="Times New Roman" w:hAnsi="TH SarabunIT๙" w:cs="TH SarabunIT๙"/>
          <w:sz w:val="32"/>
          <w:szCs w:val="32"/>
          <w:cs/>
        </w:rPr>
        <w:t>ประกาศองค์การบริหารส่วนตำบลโคกศิลา</w:t>
      </w:r>
    </w:p>
    <w:p w:rsidR="004B60B3" w:rsidRPr="00B97ADC" w:rsidRDefault="004B60B3" w:rsidP="004B60B3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B97ADC">
        <w:rPr>
          <w:rFonts w:ascii="TH SarabunIT๙" w:eastAsia="Times New Roman" w:hAnsi="TH SarabunIT๙" w:cs="TH SarabunIT๙"/>
          <w:sz w:val="32"/>
          <w:szCs w:val="32"/>
          <w:cs/>
        </w:rPr>
        <w:t>เรื่อง   ประกาศเจตจำนงในการต่อต้านการทุจริตขององค์การบริหารส่วนตำบลโคกศิลา</w:t>
      </w:r>
    </w:p>
    <w:p w:rsidR="004B60B3" w:rsidRPr="00B97ADC" w:rsidRDefault="004B60B3" w:rsidP="004B60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97ADC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</w:t>
      </w:r>
    </w:p>
    <w:p w:rsidR="00B97ADC" w:rsidRPr="006A5C39" w:rsidRDefault="004B60B3" w:rsidP="006A5C39">
      <w:pPr>
        <w:tabs>
          <w:tab w:val="left" w:pos="1080"/>
        </w:tabs>
        <w:spacing w:before="8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97ADC">
        <w:rPr>
          <w:rFonts w:ascii="TH SarabunIT๙" w:eastAsia="Times New Roman" w:hAnsi="TH SarabunIT๙" w:cs="TH SarabunIT๙"/>
          <w:sz w:val="32"/>
          <w:szCs w:val="32"/>
        </w:rPr>
        <w:tab/>
      </w:r>
      <w:r w:rsidRPr="00B97ADC">
        <w:rPr>
          <w:rFonts w:ascii="TH SarabunIT๙" w:eastAsia="Times New Roman" w:hAnsi="TH SarabunIT๙" w:cs="TH SarabunIT๙"/>
          <w:sz w:val="32"/>
          <w:szCs w:val="32"/>
          <w:cs/>
        </w:rPr>
        <w:t>ตามเจตนารมณ์ข</w:t>
      </w:r>
      <w:r w:rsidR="00014DE2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องรัฐธรรมนูญแห่งราชอาณาจักรไทย </w:t>
      </w:r>
      <w:r w:rsidRPr="00B97ADC">
        <w:rPr>
          <w:rFonts w:ascii="TH SarabunIT๙" w:eastAsia="Times New Roman" w:hAnsi="TH SarabunIT๙" w:cs="TH SarabunIT๙"/>
          <w:sz w:val="32"/>
          <w:szCs w:val="32"/>
          <w:cs/>
        </w:rPr>
        <w:t>พ.ศ. 2560 ,  พระราชบัญญัติข้อมูลข่าวสาร พ.ศ. 2540 , 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2560-2564) การบริหารราชการแผ่นดินที่มีธรรมาภิบาลและการป้องกันปราบปรามการทุจริตและประพฤติมิชอบในภาครัฐ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</w:t>
      </w:r>
      <w:r w:rsidR="00014DE2">
        <w:rPr>
          <w:rFonts w:ascii="TH SarabunIT๙" w:eastAsia="Times New Roman" w:hAnsi="TH SarabunIT๙" w:cs="TH SarabunIT๙"/>
          <w:sz w:val="32"/>
          <w:szCs w:val="32"/>
          <w:cs/>
        </w:rPr>
        <w:t>ของเจ้าหน้าที่</w:t>
      </w:r>
      <w:r w:rsidRPr="00B97ADC">
        <w:rPr>
          <w:rFonts w:ascii="TH SarabunIT๙" w:eastAsia="Times New Roman" w:hAnsi="TH SarabunIT๙" w:cs="TH SarabunIT๙"/>
          <w:sz w:val="32"/>
          <w:szCs w:val="32"/>
          <w:cs/>
        </w:rPr>
        <w:t>รัฐทุกระดับและ</w:t>
      </w:r>
      <w:r w:rsidR="00014DE2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</w:t>
      </w:r>
      <w:r w:rsidR="00014DE2">
        <w:rPr>
          <w:rFonts w:ascii="TH SarabunIT๙" w:eastAsia="Times New Roman" w:hAnsi="TH SarabunIT๙" w:cs="TH SarabunIT๙"/>
          <w:sz w:val="32"/>
          <w:szCs w:val="32"/>
          <w:cs/>
        </w:rPr>
        <w:t>ตอบสนองความต้องการ</w:t>
      </w:r>
      <w:r w:rsidR="00014DE2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Pr="00B97ADC">
        <w:rPr>
          <w:rFonts w:ascii="TH SarabunIT๙" w:eastAsia="Times New Roman" w:hAnsi="TH SarabunIT๙" w:cs="TH SarabunIT๙"/>
          <w:sz w:val="32"/>
          <w:szCs w:val="32"/>
          <w:cs/>
        </w:rPr>
        <w:t>อำนวยความสะดวก</w:t>
      </w:r>
      <w:r w:rsidR="00014DE2"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B97ADC">
        <w:rPr>
          <w:rFonts w:ascii="TH SarabunIT๙" w:eastAsia="Times New Roman" w:hAnsi="TH SarabunIT๙" w:cs="TH SarabunIT๙"/>
          <w:sz w:val="32"/>
          <w:szCs w:val="32"/>
          <w:cs/>
        </w:rPr>
        <w:t xml:space="preserve">แก่ประชาชน </w:t>
      </w:r>
      <w:r w:rsidR="00014DE2">
        <w:rPr>
          <w:rFonts w:ascii="TH SarabunIT๙" w:eastAsia="Times New Roman" w:hAnsi="TH SarabunIT๙" w:cs="TH SarabunIT๙"/>
          <w:sz w:val="32"/>
          <w:szCs w:val="32"/>
          <w:cs/>
        </w:rPr>
        <w:t>ดังนั้น</w:t>
      </w:r>
      <w:r w:rsidR="00014D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97ADC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องค์การบริหารส่วนตำบลโคกศิลา จึงได้ประกาศเจตจำนงในการต่อต้านการทุจริต เพื่อกำหนดเป็นนโยบายคุณธรรมและความโ</w:t>
      </w:r>
      <w:r w:rsidR="00014DE2">
        <w:rPr>
          <w:rFonts w:ascii="TH SarabunIT๙" w:eastAsia="Times New Roman" w:hAnsi="TH SarabunIT๙" w:cs="TH SarabunIT๙"/>
          <w:sz w:val="32"/>
          <w:szCs w:val="32"/>
          <w:cs/>
        </w:rPr>
        <w:t>ปร่งใสขององค์การบริหารส่วนตำบล</w:t>
      </w:r>
      <w:r w:rsidR="00014DE2">
        <w:rPr>
          <w:rFonts w:ascii="TH SarabunIT๙" w:eastAsia="Times New Roman" w:hAnsi="TH SarabunIT๙" w:cs="TH SarabunIT๙" w:hint="cs"/>
          <w:sz w:val="32"/>
          <w:szCs w:val="32"/>
          <w:cs/>
        </w:rPr>
        <w:t>โคกศิลา</w:t>
      </w:r>
      <w:r w:rsidRPr="00B97ADC">
        <w:rPr>
          <w:rFonts w:ascii="TH SarabunIT๙" w:eastAsia="Times New Roman" w:hAnsi="TH SarabunIT๙" w:cs="TH SarabunIT๙"/>
          <w:sz w:val="32"/>
          <w:szCs w:val="32"/>
          <w:cs/>
        </w:rPr>
        <w:t xml:space="preserve"> ให้มีมาตรฐานและยึดถือเป็นแนวทางปฏิบัติ</w:t>
      </w:r>
      <w:r w:rsidR="00014D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B97ADC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</w:p>
    <w:p w:rsidR="00014DE2" w:rsidRPr="00D47FAF" w:rsidRDefault="004B60B3" w:rsidP="006A5C39">
      <w:pPr>
        <w:pStyle w:val="a6"/>
        <w:numPr>
          <w:ilvl w:val="0"/>
          <w:numId w:val="17"/>
        </w:numPr>
        <w:tabs>
          <w:tab w:val="left" w:pos="1080"/>
        </w:tabs>
        <w:spacing w:before="120" w:after="0" w:line="240" w:lineRule="auto"/>
        <w:ind w:right="-39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7FA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</w:t>
      </w:r>
      <w:r w:rsidR="006A5C39" w:rsidRPr="00D47F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D47FA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ที่ชัดเจนเกี่ยวกับความโปร่งใส ซื่อสัตย์ สุจริตและตรวจสอบได้</w:t>
      </w:r>
    </w:p>
    <w:p w:rsidR="00442EB1" w:rsidRPr="00D47FAF" w:rsidRDefault="006A5C39" w:rsidP="00442EB1">
      <w:pPr>
        <w:pStyle w:val="a6"/>
        <w:tabs>
          <w:tab w:val="left" w:pos="1080"/>
        </w:tabs>
        <w:spacing w:before="120" w:after="0" w:line="240" w:lineRule="auto"/>
        <w:ind w:right="-394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7F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</w:t>
      </w:r>
      <w:r w:rsidR="004B60B3" w:rsidRPr="00D47FA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แนวปฏิบัติ          </w:t>
      </w:r>
    </w:p>
    <w:p w:rsidR="00B97ADC" w:rsidRPr="00014DE2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1)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>มีการกำหนดนโยบายด้านความโปร่งใส ซื่อสัตย์สุจริต ชัดเจน และประกาศให้ประชาชนทราบและแจ้งเวียนทุกส่วนราชการทราบและถือปฏิบัติ</w:t>
      </w:r>
    </w:p>
    <w:p w:rsidR="00B97ADC" w:rsidRPr="00014DE2" w:rsidRDefault="00B97ADC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014DE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A5C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014DE2">
        <w:rPr>
          <w:rFonts w:ascii="TH SarabunIT๙" w:eastAsia="Times New Roman" w:hAnsi="TH SarabunIT๙" w:cs="TH SarabunIT๙"/>
          <w:sz w:val="32"/>
          <w:szCs w:val="32"/>
          <w:cs/>
        </w:rPr>
        <w:t xml:space="preserve">2)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>มีการบริหารงา</w:t>
      </w:r>
      <w:r w:rsidRPr="00014DE2">
        <w:rPr>
          <w:rFonts w:ascii="TH SarabunIT๙" w:eastAsia="Times New Roman" w:hAnsi="TH SarabunIT๙" w:cs="TH SarabunIT๙"/>
          <w:sz w:val="32"/>
          <w:szCs w:val="32"/>
          <w:cs/>
        </w:rPr>
        <w:t>นและปฏิบัติงานตามหลักธรรมาภิบาล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>ให้บริการตอบสนองความต้องการของประชาชนด้วยความรวดเร็ว ถูกต้อง เสมอภาพ โปร่งใส และเป็นธรรม</w:t>
      </w:r>
    </w:p>
    <w:p w:rsidR="004B60B3" w:rsidRPr="00014DE2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>3)  มีการปลูกฝังค่านิยมและทัศนคติให้บุคลากร มีความรู้ความเข้าใจยึดหลักคุณธรรม จริยธรรม นำหลักปรัชญาของเศรษฐกิจพอเพียงมาใช้ในการปฏิบัติงานและการดำเนินชีวิต</w:t>
      </w:r>
    </w:p>
    <w:p w:rsidR="006A5C39" w:rsidRPr="00D47FAF" w:rsidRDefault="006A5C39" w:rsidP="006A5C39">
      <w:pPr>
        <w:tabs>
          <w:tab w:val="left" w:pos="1080"/>
        </w:tabs>
        <w:spacing w:before="120" w:after="0" w:line="240" w:lineRule="auto"/>
        <w:jc w:val="lef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7F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="00B97ADC" w:rsidRPr="00D47F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</w:t>
      </w:r>
      <w:r w:rsidRPr="00D47F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D47FA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</w:t>
      </w:r>
      <w:r w:rsidRPr="00D47F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ย </w:t>
      </w:r>
      <w:r w:rsidR="004B60B3" w:rsidRPr="00D47FA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การเปิดเผยข้อมูลข่าวสาร ตาม พรบ.ข้อมูลข่าวสาร</w:t>
      </w:r>
    </w:p>
    <w:p w:rsidR="00B97ADC" w:rsidRPr="00D47FAF" w:rsidRDefault="006A5C39" w:rsidP="006A5C39">
      <w:pPr>
        <w:tabs>
          <w:tab w:val="left" w:pos="1080"/>
        </w:tabs>
        <w:spacing w:before="120" w:after="0" w:line="240" w:lineRule="auto"/>
        <w:jc w:val="lef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47FA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="004B60B3" w:rsidRPr="00D47FA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แนวปฏิบัติ         </w:t>
      </w:r>
    </w:p>
    <w:p w:rsidR="004B60B3" w:rsidRPr="00014DE2" w:rsidRDefault="006A5C39" w:rsidP="006A5C39">
      <w:pPr>
        <w:tabs>
          <w:tab w:val="left" w:pos="1080"/>
        </w:tabs>
        <w:spacing w:before="120"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>1)  มีช่องทางประชาสัมพันธ์ เผยแพร่ข้อมูลข่าวสาร เบาะแสการทุจริตของทางราชการอย่างน้อย 3  ช่องทาง</w:t>
      </w:r>
    </w:p>
    <w:p w:rsidR="004B60B3" w:rsidRPr="00014DE2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>2)  มีคณะทำงานการเปิดเผยข้อมูลข่าวสารขององค์กร</w:t>
      </w:r>
    </w:p>
    <w:p w:rsidR="004B60B3" w:rsidRPr="00014DE2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>3)  มีการแต่งตั้งคณะทำงานเพื่อจัดทำมาตรฐานความโปร่งใส</w:t>
      </w:r>
    </w:p>
    <w:p w:rsidR="004B60B3" w:rsidRPr="00014DE2" w:rsidRDefault="006A5C39" w:rsidP="006A5C39">
      <w:pPr>
        <w:tabs>
          <w:tab w:val="left" w:pos="1080"/>
        </w:tabs>
        <w:spacing w:after="0" w:line="240" w:lineRule="auto"/>
        <w:ind w:right="-394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>4)  มีการแต่งตั้งคณะกรรมการประเมินผลการทำมาตรฐานความโปร่งใส</w:t>
      </w:r>
    </w:p>
    <w:p w:rsidR="004B60B3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 xml:space="preserve">5)  มีการจัดซื้อ จัดจ้าง ด้วยความโปร่งใสทุกขั้นตอนทั้งภาคเอกชน ภาคประชาสังคม และภาคประชาชน </w:t>
      </w:r>
    </w:p>
    <w:p w:rsidR="006A5C39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D47FAF" w:rsidRDefault="00D47FAF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6A5C39" w:rsidRDefault="00315233" w:rsidP="00315233">
      <w:pPr>
        <w:tabs>
          <w:tab w:val="left" w:pos="1080"/>
        </w:tabs>
        <w:spacing w:after="0" w:line="240" w:lineRule="auto"/>
        <w:ind w:left="90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</w:t>
      </w:r>
      <w:r w:rsidR="006A5C39" w:rsidRPr="0031523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</w:t>
      </w:r>
      <w:r w:rsidR="006A5C39" w:rsidRPr="00315233">
        <w:rPr>
          <w:rFonts w:ascii="TH SarabunIT๙" w:eastAsia="Times New Roman" w:hAnsi="TH SarabunIT๙" w:cs="TH SarabunIT๙"/>
          <w:sz w:val="32"/>
          <w:szCs w:val="32"/>
        </w:rPr>
        <w:t>…/</w:t>
      </w:r>
    </w:p>
    <w:p w:rsidR="00D47FAF" w:rsidRPr="00315233" w:rsidRDefault="00D47FAF" w:rsidP="00315233">
      <w:pPr>
        <w:tabs>
          <w:tab w:val="left" w:pos="1080"/>
        </w:tabs>
        <w:spacing w:after="0" w:line="240" w:lineRule="auto"/>
        <w:ind w:left="90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42EB1" w:rsidRPr="006A5C39" w:rsidRDefault="00442EB1" w:rsidP="00315233">
      <w:pPr>
        <w:pStyle w:val="a6"/>
        <w:tabs>
          <w:tab w:val="left" w:pos="1080"/>
        </w:tabs>
        <w:spacing w:after="0" w:line="240" w:lineRule="auto"/>
        <w:ind w:left="12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A5C39" w:rsidRDefault="006A5C39" w:rsidP="006A5C39">
      <w:pPr>
        <w:pStyle w:val="a6"/>
        <w:tabs>
          <w:tab w:val="left" w:pos="1080"/>
        </w:tabs>
        <w:spacing w:after="0" w:line="240" w:lineRule="auto"/>
        <w:ind w:left="12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>-2-</w:t>
      </w:r>
    </w:p>
    <w:p w:rsidR="006A5C39" w:rsidRPr="006A5C39" w:rsidRDefault="006A5C39" w:rsidP="006A5C39">
      <w:pPr>
        <w:pStyle w:val="a6"/>
        <w:tabs>
          <w:tab w:val="left" w:pos="1080"/>
        </w:tabs>
        <w:spacing w:after="0" w:line="240" w:lineRule="auto"/>
        <w:ind w:left="12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A5C39" w:rsidRPr="006A5C39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F36087" w:rsidRPr="006A5C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3.</w:t>
      </w:r>
      <w:r w:rsidRPr="006A5C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4B60B3" w:rsidRPr="006A5C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</w:t>
      </w:r>
      <w:r w:rsidR="004B60B3" w:rsidRPr="006A5C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การตรวจสอบการทำงานภายในองค์กร</w:t>
      </w:r>
      <w:r w:rsidR="00F36087" w:rsidRPr="006A5C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36087" w:rsidRPr="00014DE2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</w:t>
      </w:r>
      <w:r w:rsidRPr="006A5C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</w:t>
      </w:r>
      <w:r w:rsidR="004B60B3" w:rsidRPr="006A5C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แนวปฏิบัติ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</w:p>
    <w:p w:rsidR="004B60B3" w:rsidRPr="00014DE2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>1)  มีการวางระบบควบคุมภายในองค์กร</w:t>
      </w:r>
    </w:p>
    <w:p w:rsidR="004B60B3" w:rsidRPr="00014DE2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>2)  มีการวางระบบควบคุมภายในของแต่ละส่วนราชการ</w:t>
      </w:r>
    </w:p>
    <w:p w:rsidR="004B60B3" w:rsidRPr="00014DE2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 xml:space="preserve">3)  </w:t>
      </w:r>
      <w:r w:rsidR="004B60B3" w:rsidRPr="00014DE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มีการรายงานการตรวจสอบระบบควบคุมภายในตามระเบียบที่กำหนด</w:t>
      </w:r>
    </w:p>
    <w:p w:rsidR="006A5C39" w:rsidRDefault="006A5C39" w:rsidP="006A5C39">
      <w:pPr>
        <w:tabs>
          <w:tab w:val="left" w:pos="1080"/>
        </w:tabs>
        <w:spacing w:before="80" w:after="0" w:line="240" w:lineRule="auto"/>
        <w:jc w:val="lef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F36087" w:rsidRPr="006A5C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4. </w:t>
      </w:r>
      <w:r w:rsidR="004B60B3" w:rsidRPr="006A5C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</w:t>
      </w:r>
      <w:r w:rsidR="004B60B3" w:rsidRPr="006A5C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ระบบการรับเรื่องร้องทุกข์/ร้องเรียน/คำร้องทั่วไป</w:t>
      </w:r>
      <w:r w:rsidR="00F36087" w:rsidRPr="006A5C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F36087" w:rsidRPr="006A5C39" w:rsidRDefault="006A5C39" w:rsidP="006A5C39">
      <w:pPr>
        <w:tabs>
          <w:tab w:val="left" w:pos="1080"/>
        </w:tabs>
        <w:spacing w:before="80" w:after="0" w:line="240" w:lineRule="auto"/>
        <w:jc w:val="lef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   </w:t>
      </w:r>
      <w:r w:rsidR="004B60B3" w:rsidRPr="006A5C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แนวปฏิบัติ         </w:t>
      </w:r>
    </w:p>
    <w:p w:rsidR="004B60B3" w:rsidRPr="00014DE2" w:rsidRDefault="006A5C39" w:rsidP="006A5C39">
      <w:pPr>
        <w:tabs>
          <w:tab w:val="left" w:pos="1080"/>
        </w:tabs>
        <w:spacing w:before="80"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>1)  มีการมอบหมายงานให้เจ้าหน้าที่ในการรับผิดชอบเรื่องราว ร้องทุกข์/ร้องเรียน/คำร้องทั่วไป</w:t>
      </w:r>
    </w:p>
    <w:p w:rsidR="004B60B3" w:rsidRPr="00014DE2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>2)  มีการรายงานการรับเรื่องราวร้องทุกข์/ร้องเรียน/คำร้องทั่วไป</w:t>
      </w:r>
    </w:p>
    <w:p w:rsidR="00F36087" w:rsidRPr="00014DE2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>3)  มีคู่มือการรับเรื่องราวร้องทุกข์/ร้องเรียน/คำร้องทั่วไป</w:t>
      </w:r>
    </w:p>
    <w:p w:rsidR="004B60B3" w:rsidRPr="00014DE2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>4)  มีช่องทางการรับเรื่องราวร้องทุกข์/ร้องเรียน/คำร้องทั่วไป</w:t>
      </w:r>
      <w:r w:rsidR="00F36087" w:rsidRPr="00014D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>มากกว่า 2 ช่องทาง</w:t>
      </w:r>
    </w:p>
    <w:p w:rsidR="004B60B3" w:rsidRPr="006A5C39" w:rsidRDefault="006A5C39" w:rsidP="006A5C39">
      <w:pPr>
        <w:tabs>
          <w:tab w:val="left" w:pos="1080"/>
        </w:tabs>
        <w:spacing w:before="120" w:after="0" w:line="240" w:lineRule="auto"/>
        <w:jc w:val="left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F36087" w:rsidRPr="006A5C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4B60B3" w:rsidRPr="006A5C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นโยบาย</w:t>
      </w:r>
      <w:r w:rsidR="004B60B3" w:rsidRPr="006A5C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มีกำหนดมาตรฐานการให้บริการและการกำหนดหน้าที่ความรับผิดชอบของแต่ละส่วนราชการ</w:t>
      </w:r>
    </w:p>
    <w:p w:rsidR="00F36087" w:rsidRPr="006A5C39" w:rsidRDefault="004B60B3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A5C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            </w:t>
      </w:r>
      <w:r w:rsidR="006A5C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6A5C3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แนวปฏิบัติ        </w:t>
      </w:r>
    </w:p>
    <w:p w:rsidR="004B60B3" w:rsidRPr="00014DE2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 xml:space="preserve">1)  </w:t>
      </w:r>
      <w:r w:rsidR="004B60B3" w:rsidRPr="00014DE2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มีการมอบหมายงานและความรับผิดชอบของแต่ละส่วนราชการอย่างชัดเจน</w:t>
      </w:r>
    </w:p>
    <w:p w:rsidR="00F36087" w:rsidRPr="00014DE2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>2)  มีการลดกระบวนการและขั้นตอนการให้บริการประชาชน</w:t>
      </w:r>
    </w:p>
    <w:p w:rsidR="004B60B3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4B60B3" w:rsidRPr="00014DE2">
        <w:rPr>
          <w:rFonts w:ascii="TH SarabunIT๙" w:eastAsia="Times New Roman" w:hAnsi="TH SarabunIT๙" w:cs="TH SarabunIT๙"/>
          <w:sz w:val="32"/>
          <w:szCs w:val="32"/>
          <w:cs/>
        </w:rPr>
        <w:t xml:space="preserve">3)  </w:t>
      </w:r>
      <w:r w:rsidR="004B60B3" w:rsidRPr="00014DE2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มีการจัดทำคู่มือมาตรฐานการให้บริการประชาชนและประกาศให้ประชาชนทราบ</w:t>
      </w:r>
    </w:p>
    <w:p w:rsidR="006A5C39" w:rsidRPr="00014DE2" w:rsidRDefault="006A5C39" w:rsidP="006A5C39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</w:p>
    <w:p w:rsidR="004B60B3" w:rsidRDefault="004B60B3" w:rsidP="004B60B3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14DE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A5C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Pr="00014DE2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จึงประกาศมาให้ทราบโดยทั่วกัน</w:t>
      </w:r>
    </w:p>
    <w:p w:rsidR="006A5C39" w:rsidRPr="00014DE2" w:rsidRDefault="006A5C39" w:rsidP="004B60B3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B60B3" w:rsidRPr="00014DE2" w:rsidRDefault="004B60B3" w:rsidP="004B60B3">
      <w:pPr>
        <w:tabs>
          <w:tab w:val="left" w:pos="1080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14DE2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</w:t>
      </w:r>
      <w:r w:rsidR="000403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014DE2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04031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014DE2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04031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เดือน  มีนาคม</w:t>
      </w:r>
      <w:r w:rsidR="0004031A">
        <w:rPr>
          <w:rFonts w:ascii="TH SarabunIT๙" w:eastAsia="Times New Roman" w:hAnsi="TH SarabunIT๙" w:cs="TH SarabunIT๙"/>
          <w:sz w:val="32"/>
          <w:szCs w:val="32"/>
          <w:cs/>
        </w:rPr>
        <w:t xml:space="preserve">  พ.ศ.  256</w:t>
      </w:r>
      <w:r w:rsidR="0004031A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4B60B3" w:rsidRDefault="004B60B3" w:rsidP="004B60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A5C39" w:rsidRDefault="006A5C39" w:rsidP="0004031A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6A5C39" w:rsidRPr="00014DE2" w:rsidRDefault="006A5C39" w:rsidP="004B60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B60B3" w:rsidRPr="00014DE2" w:rsidRDefault="004B60B3" w:rsidP="004B60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B60B3" w:rsidRPr="00014DE2" w:rsidRDefault="004B60B3" w:rsidP="004B60B3">
      <w:pPr>
        <w:spacing w:after="0" w:line="240" w:lineRule="auto"/>
        <w:ind w:left="720" w:right="18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014DE2">
        <w:rPr>
          <w:rFonts w:ascii="TH SarabunIT๙" w:eastAsia="Times New Roman" w:hAnsi="TH SarabunIT๙" w:cs="TH SarabunIT๙"/>
          <w:sz w:val="32"/>
          <w:szCs w:val="32"/>
          <w:cs/>
        </w:rPr>
        <w:t>(นางอุไร  เพชราเวช)</w:t>
      </w:r>
    </w:p>
    <w:p w:rsidR="004B60B3" w:rsidRPr="00014DE2" w:rsidRDefault="004B60B3" w:rsidP="00014DE2">
      <w:pPr>
        <w:spacing w:after="0" w:line="240" w:lineRule="auto"/>
        <w:ind w:left="288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014DE2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นายกองค์การบริหารส่วนตำบลโคกศิลา</w:t>
      </w:r>
    </w:p>
    <w:p w:rsidR="004B60B3" w:rsidRPr="00014DE2" w:rsidRDefault="004B60B3" w:rsidP="004B60B3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4B60B3" w:rsidRPr="00B97ADC" w:rsidRDefault="004B60B3" w:rsidP="004B60B3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4B60B3" w:rsidRPr="00B97ADC" w:rsidRDefault="004B60B3" w:rsidP="004B60B3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4B60B3" w:rsidRPr="00B97ADC" w:rsidRDefault="004B60B3" w:rsidP="004B60B3">
      <w:pPr>
        <w:spacing w:after="0" w:line="240" w:lineRule="auto"/>
        <w:ind w:left="288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4B60B3" w:rsidRDefault="004B60B3" w:rsidP="004B60B3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04031A" w:rsidRDefault="0004031A" w:rsidP="0004031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FC0ABB" w:rsidRDefault="00FC0ABB" w:rsidP="0004031A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D47FAF" w:rsidRDefault="00D47FAF" w:rsidP="00D47FA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4B60B3" w:rsidRPr="00B84381" w:rsidRDefault="004B60B3" w:rsidP="00D47FAF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2060631</wp:posOffset>
            </wp:positionH>
            <wp:positionV relativeFrom="paragraph">
              <wp:posOffset>114797</wp:posOffset>
            </wp:positionV>
            <wp:extent cx="1033670" cy="1103243"/>
            <wp:effectExtent l="0" t="0" r="0" b="1905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053" cy="110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0B3" w:rsidRPr="00B84381" w:rsidRDefault="004B60B3" w:rsidP="004B60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60B3" w:rsidRPr="00B84381" w:rsidRDefault="004B60B3" w:rsidP="004B60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60B3" w:rsidRPr="00B84381" w:rsidRDefault="004B60B3" w:rsidP="004B60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B60B3" w:rsidRPr="00B84381" w:rsidRDefault="004B60B3" w:rsidP="004B60B3">
      <w:pPr>
        <w:spacing w:before="36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องค์การบริหารส่วนตำบลโคกศิลา</w:t>
      </w:r>
    </w:p>
    <w:p w:rsidR="004B60B3" w:rsidRDefault="004B60B3" w:rsidP="004B60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เจตจำนงในการต่อต้านการทุจริตขององค์การบริหารส่วนตำบลโคกศิลา</w:t>
      </w:r>
    </w:p>
    <w:p w:rsidR="004B60B3" w:rsidRPr="00B84381" w:rsidRDefault="004B60B3" w:rsidP="004B60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อำเภอเจริญศิลป์  จังหวัดสกลนคร</w:t>
      </w:r>
    </w:p>
    <w:p w:rsidR="004B60B3" w:rsidRPr="00B84381" w:rsidRDefault="004B60B3" w:rsidP="004B60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</w:t>
      </w:r>
    </w:p>
    <w:p w:rsidR="004B60B3" w:rsidRDefault="004B60B3" w:rsidP="00FC0ABB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</w:rPr>
        <w:tab/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ตามเจตนารมณ์ของรัฐธรรมนูญแห่งราชอาณาจักรไทย  พ.ศ.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60 ,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พระราชบัญญัติข้อมูลข่าวสาร พ.ศ. 2540 พระราชกฤษฎีกาว่าด้วยหลักเกณฑ์และวิธีการบริหารกิจการบ้านเมืองที่ดี พ.ศ. 2546  ยุทธศาสตร์ชาติว่าด้วยการป้องกันและปราบปรามการทุจริตระยะที่ 3  (พ.ศ. 2560-2564) และนโยบายของรัฐบาล ข้อที่ 10 การส่งเสริมการบริหารราชการแผ่นดินที่มีธรรมาภิบาลและการป้องกันปราบปรามการทุจริตและประพฤติมิชอบในภาครัฐ กำหนดให้ปลูกฝังค่านิยมคุณธรรม จริยธรรมและจิตสำนึกในการรักษาศักดิ์ศรีความเป็นข้าราชการและความซื่อสัตย์สุจริต ควบคู่กับการบริหารจัดการภาครัฐที่มีประสิทธิภาพ เพื่อป้องกันและปราบปรามทุจริตและประพฤติมิชอบของเจ้าหน้าที่ของรัฐทุกระดับและตอบสนองความต้องการพร้อมอำนวยความสะดวกแก่ประชาชน เพื่อสร้างความเชื่อมั่นในระบบราชการนั้น </w:t>
      </w:r>
    </w:p>
    <w:p w:rsidR="004B60B3" w:rsidRPr="006A5A7F" w:rsidRDefault="004B60B3" w:rsidP="00FC0ABB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คณะรัฐมนตรีได้มีมติเมื่อวันที่  11  ตุลาคม  2559  เห็นชอบยุทธศาสตร์ชาติว่าด้วยการป้องกันและปราบปรามการทุจริต ระยะที่  3 (พ.ศ.2560-2564)  และให้หน่วยงานภาครัฐแปลงแนวทางและมาตรการตามยุทธศาสตร์ชาติไปสู่การปฏิบัติ โดยกำหนดไว้ในแผนปฏิบัติการ 4 ปี และแผนปฏิบัติราชการประจำปี  ซึ่งยุทธศาสตร์ชาติฯ กำหนดยุทธศาสตร์ที่ 2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6A5A7F">
        <w:rPr>
          <w:rFonts w:ascii="TH SarabunIT๙" w:eastAsia="Times New Roman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  <w:r w:rsidRPr="006A5A7F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</w:p>
    <w:p w:rsidR="004B60B3" w:rsidRDefault="004B60B3" w:rsidP="00FC0ABB">
      <w:pPr>
        <w:spacing w:after="0" w:line="360" w:lineRule="atLeast"/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เพื่อขับเคลื่อนยุทธศาสตร์ชาติ ฯ ให้เกิดเป็นรูปธรรม  องค์การบริหารส่วนตำบลโคกศิลา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แสดงเจตจำนงในการต่อต้านการทุจริต เพื่อกำหนดให้จัดทำแผนปฏิบัติการป้องกันการทุจ</w:t>
      </w:r>
      <w:r w:rsidR="00FC0ABB">
        <w:rPr>
          <w:rFonts w:ascii="TH SarabunIT๙" w:eastAsia="Times New Roman" w:hAnsi="TH SarabunIT๙" w:cs="TH SarabunIT๙" w:hint="cs"/>
          <w:sz w:val="32"/>
          <w:szCs w:val="32"/>
          <w:cs/>
        </w:rPr>
        <w:t>ริตขององค์กรปกครองส่วนท้องถิ่น 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ปี (พ.ศ.2561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FC0A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Pr="006A5A7F">
        <w:rPr>
          <w:rFonts w:ascii="TH SarabunPSK" w:hAnsi="TH SarabunPSK" w:cs="TH SarabunPSK" w:hint="cs"/>
          <w:sz w:val="32"/>
          <w:szCs w:val="32"/>
          <w:cs/>
        </w:rPr>
        <w:t xml:space="preserve">และเพื่อให้เกิดการบูรณาการความร่วมมือจากทุกภาคส่วนในการต่อต้านการทุจริตทุกรูปแบบอย่างเข้มแข็ง เพื่อให้ประเทศไทยเป็นประเทศที่มีมาตรฐานความโปร่งใสเทียบเท่าสากล ภายใต้วิสัยทัศน์ </w:t>
      </w:r>
      <w:r w:rsidRPr="006A5A7F">
        <w:rPr>
          <w:rFonts w:ascii="TH SarabunPSK" w:hAnsi="TH SarabunPSK" w:cs="TH SarabunPSK"/>
          <w:sz w:val="32"/>
          <w:szCs w:val="32"/>
        </w:rPr>
        <w:t xml:space="preserve">: 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ประเทศไทยใสสะอาด  ไทยทั้งชาติต้านทุจริต (</w:t>
      </w:r>
      <w:r w:rsidRPr="006A5A7F">
        <w:rPr>
          <w:rFonts w:ascii="TH SarabunPSK" w:hAnsi="TH SarabunPSK" w:cs="TH SarabunPSK"/>
          <w:sz w:val="32"/>
          <w:szCs w:val="32"/>
        </w:rPr>
        <w:t>Zero Tolerance &amp; Clean Thailand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)</w:t>
      </w:r>
      <w:r w:rsidR="00FC0ABB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6A5A7F">
        <w:rPr>
          <w:rFonts w:ascii="TH SarabunPSK" w:hAnsi="TH SarabunPSK" w:cs="TH SarabunPSK" w:hint="cs"/>
          <w:sz w:val="32"/>
          <w:szCs w:val="32"/>
          <w:cs/>
        </w:rPr>
        <w:t>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 โดยได้รับความร่วมมือจากฝ่ายการเมือง  หน่วยงานของรัฐ ตลอดจนประชาชนในการพิทักษ์รักษาผลประโยชน์ของชาติและประชาชน  เพื่อให้ประเทศไทยมีศักดิ์ศรีและเกียรติภูมิในด้านความโปร่งใสทัดเทียมนานาอารยประเทศ</w:t>
      </w:r>
    </w:p>
    <w:p w:rsidR="00FC0ABB" w:rsidRDefault="004B60B3" w:rsidP="00FC0ABB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ประกาศเจตจำนงในการต่อต้านการทุจริตขององค์การบริหารส่วนตำบลโคกศิลาเพื่อ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กำหนดนโยบายคุณธรรมและความโปร่งใส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เป็นมาตรฐาน แนวทางปฏิบัติ และค่านิยมสำหรับข้าราชการและบุคลากรขององค์กรให้ยึดถือและปฏิบัติควบคู่กับกฎ ระเบียบ และข้อบังคับอื่นๆ โดยมุ่งมั่งที่จะนำหน่วยงานให้ดำเนินงานตามภารกิจด้วยความโปร่งใส บริหารงานด้วยความซื่อสัตย์สุจริต มีคุณธรรม</w:t>
      </w:r>
    </w:p>
    <w:p w:rsidR="00FC0ABB" w:rsidRDefault="00FC0ABB" w:rsidP="00FC0ABB">
      <w:pPr>
        <w:tabs>
          <w:tab w:val="left" w:pos="1080"/>
        </w:tabs>
        <w:spacing w:before="120" w:after="0" w:line="240" w:lineRule="auto"/>
        <w:ind w:right="-252"/>
        <w:jc w:val="right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ปราศจาก</w:t>
      </w:r>
      <w:r>
        <w:rPr>
          <w:rFonts w:ascii="TH SarabunIT๙" w:eastAsia="Times New Roman" w:hAnsi="TH SarabunIT๙" w:cs="TH SarabunIT๙"/>
          <w:sz w:val="32"/>
          <w:szCs w:val="32"/>
        </w:rPr>
        <w:t>…/</w:t>
      </w:r>
    </w:p>
    <w:p w:rsidR="00FC0ABB" w:rsidRDefault="00FC0ABB" w:rsidP="00FC0ABB">
      <w:pPr>
        <w:tabs>
          <w:tab w:val="left" w:pos="1080"/>
        </w:tabs>
        <w:spacing w:before="120" w:after="0" w:line="240" w:lineRule="auto"/>
        <w:ind w:right="-252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-2-</w:t>
      </w:r>
    </w:p>
    <w:p w:rsidR="00FC0ABB" w:rsidRDefault="00FC0ABB" w:rsidP="00FC0ABB">
      <w:pPr>
        <w:tabs>
          <w:tab w:val="left" w:pos="1080"/>
        </w:tabs>
        <w:spacing w:before="120" w:after="0" w:line="240" w:lineRule="auto"/>
        <w:ind w:right="-252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4B60B3" w:rsidRDefault="004B60B3" w:rsidP="00FC0ABB">
      <w:pPr>
        <w:tabs>
          <w:tab w:val="left" w:pos="1080"/>
        </w:tabs>
        <w:spacing w:before="120" w:after="0" w:line="240" w:lineRule="auto"/>
        <w:ind w:right="-25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ปราศจากการทุจริต เพื่อให้บรรลุเจตนารมณ์ดังกล่าว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จึง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ให้ส่วนราชการใน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FC0A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ถือปฏิบัติและการดำเนินการ  ดังนี้</w:t>
      </w:r>
    </w:p>
    <w:p w:rsidR="004B60B3" w:rsidRPr="00B84381" w:rsidRDefault="004B60B3" w:rsidP="0022553C">
      <w:pPr>
        <w:tabs>
          <w:tab w:val="left" w:pos="1080"/>
        </w:tabs>
        <w:spacing w:after="0" w:line="240" w:lineRule="auto"/>
        <w:ind w:left="720" w:right="-252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="00FC0A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1.  บริหารงานและปฏิบัติงานตามหลักธรรมภิบาล โดยมุ่งตอบสนองความต้องการของประชาชน</w:t>
      </w:r>
    </w:p>
    <w:p w:rsidR="004B60B3" w:rsidRPr="00B84381" w:rsidRDefault="004B60B3" w:rsidP="0022553C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ด้วยการบริการที่รวดเร็ว ถูกต้อง เสมอภาค โปร่งใส และเป็นธรรม</w:t>
      </w:r>
    </w:p>
    <w:p w:rsidR="004B60B3" w:rsidRPr="00B84381" w:rsidRDefault="0022553C" w:rsidP="0022553C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4B60B3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FC0A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4B60B3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2.  ปลูกฝังค่านิยมและทัศคติให้บุคลากรในสังกัด  มีความรู้ความเข้าใจ  ยึดหลักคุณธรรม</w:t>
      </w:r>
    </w:p>
    <w:p w:rsidR="004B60B3" w:rsidRPr="00B84381" w:rsidRDefault="004B60B3" w:rsidP="0022553C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จริยธรรม นำหลักปรัชญาของเศรษฐกิจพอเพียงมาใช้ในการปฏิบัติงานและการดำเนินชีวิต</w:t>
      </w:r>
    </w:p>
    <w:p w:rsidR="004B60B3" w:rsidRPr="00B84381" w:rsidRDefault="004B60B3" w:rsidP="0022553C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C0A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3.  ดำเนินการจัดซื้อ จัดจ้าง ส่งเสริมการดำเนินการให้เกิดความโปร่งใสในทุกขั้นตอนและเปิดโอกาสให้ภาคเอกชน ภาคประชาสังคม และภาคประชาชนเข้ามามีส่วนร่วมในการตรวจสอบการปฏิบัติงานโดยเปิดเผยข้อมูลข่าวสารในการดำเนินกิจกรรมทุกรูปแบบ</w:t>
      </w:r>
    </w:p>
    <w:p w:rsidR="004B60B3" w:rsidRPr="00B84381" w:rsidRDefault="004B60B3" w:rsidP="0022553C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C0A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4.  ประชาสัมพันธ์ให้ประชาชนแจ้งข้อมูลข่าวสาร เบาะแสการทุจริต ร้องเรียนร้องทุกข์ผ่านศูนย์ดำรงธรรม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4B60B3" w:rsidRDefault="004B60B3" w:rsidP="0022553C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="00FC0A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5.  กรณีพบการทุจริตจะดำเนินการสอบสวนและลงโทษขั้นสูงกับผู้ที่ทุจริตอย่างจริงจัง</w:t>
      </w:r>
    </w:p>
    <w:p w:rsidR="00FC0ABB" w:rsidRPr="00B84381" w:rsidRDefault="00FC0ABB" w:rsidP="0022553C">
      <w:pPr>
        <w:tabs>
          <w:tab w:val="left" w:pos="1080"/>
        </w:tabs>
        <w:spacing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B60B3" w:rsidRDefault="004B60B3" w:rsidP="0022553C">
      <w:pPr>
        <w:tabs>
          <w:tab w:val="left" w:pos="1080"/>
        </w:tabs>
        <w:spacing w:before="120"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B84381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C0AB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จึงประกาศมาให้ทราบโดยทั่วกัน</w:t>
      </w:r>
    </w:p>
    <w:p w:rsidR="00BA1955" w:rsidRPr="00B84381" w:rsidRDefault="00BA1955" w:rsidP="0022553C">
      <w:pPr>
        <w:tabs>
          <w:tab w:val="left" w:pos="1080"/>
        </w:tabs>
        <w:spacing w:before="120" w:after="0" w:line="240" w:lineRule="auto"/>
        <w:jc w:val="left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B60B3" w:rsidRPr="00B84381" w:rsidRDefault="004B60B3" w:rsidP="004B60B3">
      <w:pPr>
        <w:tabs>
          <w:tab w:val="left" w:pos="1080"/>
        </w:tabs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4B60B3" w:rsidRPr="00B84381" w:rsidRDefault="00FC0ABB" w:rsidP="004B60B3">
      <w:pPr>
        <w:tabs>
          <w:tab w:val="left" w:pos="108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="004B60B3" w:rsidRPr="00B8438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ประกาศ  ณ  วันที่  </w:t>
      </w:r>
      <w:r w:rsidR="004B60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</w:t>
      </w:r>
      <w:r w:rsidR="00E92B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4B60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เดือน</w:t>
      </w:r>
      <w:r w:rsidR="00E92B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B60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 พ.ศ. 2563</w:t>
      </w:r>
    </w:p>
    <w:p w:rsidR="004B60B3" w:rsidRPr="00B84381" w:rsidRDefault="004B60B3" w:rsidP="004B60B3">
      <w:pPr>
        <w:tabs>
          <w:tab w:val="left" w:pos="1080"/>
        </w:tabs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4B60B3" w:rsidRDefault="004B60B3" w:rsidP="004B60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C0ABB" w:rsidRDefault="00FC0ABB" w:rsidP="004B60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C0ABB" w:rsidRPr="00FC0ABB" w:rsidRDefault="00FC0ABB" w:rsidP="004B60B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4B60B3" w:rsidRPr="00B84381" w:rsidRDefault="00FC0ABB" w:rsidP="004B60B3">
      <w:pPr>
        <w:spacing w:after="0" w:line="240" w:lineRule="auto"/>
        <w:ind w:right="18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4B60B3" w:rsidRPr="00B84381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4B60B3">
        <w:rPr>
          <w:rFonts w:ascii="TH SarabunIT๙" w:eastAsia="Times New Roman" w:hAnsi="TH SarabunIT๙" w:cs="TH SarabunIT๙" w:hint="cs"/>
          <w:sz w:val="32"/>
          <w:szCs w:val="32"/>
          <w:cs/>
        </w:rPr>
        <w:t>นางอุไร  เพชราเวช</w:t>
      </w:r>
      <w:r w:rsidR="004B60B3" w:rsidRPr="00B84381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4B60B3" w:rsidRDefault="00FC0ABB" w:rsidP="004B60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="004B60B3" w:rsidRPr="00B84381">
        <w:rPr>
          <w:rFonts w:ascii="TH SarabunIT๙" w:eastAsia="Times New Roman" w:hAnsi="TH SarabunIT๙" w:cs="TH SarabunIT๙"/>
          <w:sz w:val="32"/>
          <w:szCs w:val="32"/>
          <w:cs/>
        </w:rPr>
        <w:t>นายก</w:t>
      </w:r>
      <w:r w:rsidR="004B60B3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องค์การบริหารส่วนตำบลโคกศิลา</w:t>
      </w:r>
      <w:r w:rsidR="004B60B3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4B60B3" w:rsidRDefault="004B60B3" w:rsidP="004B60B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4B60B3" w:rsidRDefault="004B60B3" w:rsidP="004B60B3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4B60B3" w:rsidRDefault="004B60B3" w:rsidP="004B60B3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4B60B3" w:rsidRDefault="004B60B3" w:rsidP="004B60B3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4B60B3" w:rsidRDefault="004B60B3" w:rsidP="004B60B3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4B60B3" w:rsidRDefault="004B60B3" w:rsidP="004B60B3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4B60B3" w:rsidRDefault="004B60B3" w:rsidP="004B60B3">
      <w:pPr>
        <w:spacing w:after="0" w:line="240" w:lineRule="auto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332E27" w:rsidRDefault="00332E27" w:rsidP="00BC2D57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BC2D57" w:rsidRDefault="00BC2D57" w:rsidP="00BC2D57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BC2D57" w:rsidRDefault="00BC2D57" w:rsidP="00BC2D57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40"/>
          <w:szCs w:val="40"/>
        </w:rPr>
      </w:pPr>
    </w:p>
    <w:p w:rsidR="00BC2D57" w:rsidRDefault="00FC0ABB" w:rsidP="004E0088">
      <w:pPr>
        <w:spacing w:after="0" w:line="240" w:lineRule="auto"/>
        <w:jc w:val="both"/>
        <w:rPr>
          <w:rFonts w:ascii="TH SarabunPSK" w:hAnsi="TH SarabunPSK" w:cs="TH SarabunPSK"/>
          <w:sz w:val="56"/>
          <w:szCs w:val="56"/>
        </w:rPr>
      </w:pPr>
      <w:r>
        <w:rPr>
          <w:rFonts w:ascii="TH SarabunIT๙" w:eastAsia="Cordia New" w:hAnsi="TH SarabunIT๙" w:cs="TH SarabunIT๙" w:hint="cs"/>
          <w:b/>
          <w:bCs/>
          <w:sz w:val="40"/>
          <w:szCs w:val="40"/>
          <w:cs/>
        </w:rPr>
        <w:lastRenderedPageBreak/>
        <w:t>.</w:t>
      </w:r>
      <w:bookmarkStart w:id="0" w:name="_GoBack"/>
      <w:bookmarkEnd w:id="0"/>
    </w:p>
    <w:p w:rsidR="00F62ABE" w:rsidRDefault="00F62ABE" w:rsidP="00F62ABE">
      <w:pPr>
        <w:spacing w:after="0" w:line="240" w:lineRule="auto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-92710</wp:posOffset>
            </wp:positionV>
            <wp:extent cx="1242391" cy="1103244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391" cy="11032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60277" w:rsidRPr="00B860D7" w:rsidRDefault="00560277" w:rsidP="00560277">
      <w:pPr>
        <w:spacing w:before="100" w:beforeAutospacing="1" w:after="100" w:afterAutospacing="1" w:line="36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560277" w:rsidRDefault="00560277" w:rsidP="00560277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ประกาศ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</w:p>
    <w:p w:rsidR="00560277" w:rsidRDefault="00560277" w:rsidP="00560277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เรื่อง ประกาศใช้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แผนปฏิบัติการป้องกันการทุจริตข</w:t>
      </w:r>
      <w:r w:rsidR="00F62ABE">
        <w:rPr>
          <w:rFonts w:ascii="TH SarabunIT๙" w:eastAsia="Times New Roman" w:hAnsi="TH SarabunIT๙" w:cs="TH SarabunIT๙" w:hint="cs"/>
          <w:sz w:val="32"/>
          <w:szCs w:val="32"/>
          <w:cs/>
        </w:rPr>
        <w:t>ององค์การบริหารส่วนตำบลโคกศิลา 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ปี </w:t>
      </w:r>
    </w:p>
    <w:p w:rsidR="00560277" w:rsidRDefault="00560277" w:rsidP="00560277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(พ.ศ.2561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F6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:rsidR="00560277" w:rsidRPr="00B860D7" w:rsidRDefault="00560277" w:rsidP="00560277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******************************** </w:t>
      </w:r>
    </w:p>
    <w:p w:rsidR="00560277" w:rsidRDefault="00560277" w:rsidP="00F62ABE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ตามคำสั่ง</w:t>
      </w:r>
      <w:r w:rsidR="00F62ABE">
        <w:rPr>
          <w:rFonts w:ascii="TH SarabunIT๙" w:eastAsia="Times New Roman" w:hAnsi="TH SarabunIT๙" w:cs="TH SarabunIT๙"/>
          <w:sz w:val="32"/>
          <w:szCs w:val="32"/>
          <w:cs/>
        </w:rPr>
        <w:t xml:space="preserve">คณะรักษาความสงบแห่งชาติ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 69/2557 เรื่อง  มาตรการป้องกันและแก้ไขปัญหาการทุจริตประพฤติมิชอบได้ก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ำหนด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ให้ทุกส่วนราชการและหน่วยงานของรัฐ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กำหนด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มาตรการหรือแนวทางการป้องกันและแก้ไขปัญหาการทุจริตประพฤติมิชอบในส่วนราชการและหน่วยงานของรัฐ โดยมุ่งเน้นการสร้าง</w:t>
      </w:r>
      <w:r w:rsidR="00F6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ธรรมาภิบาลในการบริหารงาน และส่งเสริมการมีส่วนร่วมจากทุกภาคส่วนในการตรวจสอบเฝ้าระวัง เพื่อสกัดกั้นมิให้เกิดการทุจริตประพฤติมิชอบได้  ประกอบกับนโยบายของพลเอกประยุทธ์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12 กันยายน 2557 ก็ได้ก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หนดให้มีการบริหารราชการแผ่นดินที่มีธรรมาภิบาลและการป้องกัน ปราบปรามการทุจริตและประพฤติมิชอบในภาครัฐ เป็นนโยบายส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ำคัญ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ของรัฐบาล  เพื่อให้การขับเคลื่อนนโยบายของ รัฐบาลและคณะรักษาความสงบแห่งชาติ ในการป้องกันและแก้ไขปัญหาการทุจริตประพฤติมิชอบเป็นไปอย่างมีประสิทธิภาพ </w:t>
      </w:r>
    </w:p>
    <w:p w:rsidR="00AC513F" w:rsidRPr="00AC513F" w:rsidRDefault="00AC513F" w:rsidP="00F62ABE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560277" w:rsidRDefault="00560277" w:rsidP="00F62ABE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ดังนั้น  เพื่อขับเคลื่อน</w:t>
      </w:r>
      <w:r w:rsidR="00F62ABE">
        <w:rPr>
          <w:rFonts w:ascii="TH SarabunIT๙" w:eastAsia="Times New Roman" w:hAnsi="TH SarabunIT๙" w:cs="TH SarabunIT๙" w:hint="cs"/>
          <w:sz w:val="32"/>
          <w:szCs w:val="32"/>
          <w:cs/>
        </w:rPr>
        <w:t>การป้องกันและปราบปรามการทุจริต ให้เกิดเป็นรูปธรรม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องค์การบริหารส่วนตำบลโคกศิลา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จึง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จัดทำแผนปฏิบัติการป้องกันการทุจ</w:t>
      </w:r>
      <w:r w:rsidR="00F62ABE">
        <w:rPr>
          <w:rFonts w:ascii="TH SarabunIT๙" w:eastAsia="Times New Roman" w:hAnsi="TH SarabunIT๙" w:cs="TH SarabunIT๙" w:hint="cs"/>
          <w:sz w:val="32"/>
          <w:szCs w:val="32"/>
          <w:cs/>
        </w:rPr>
        <w:t>ริตขององค์กรปกครองส่วนท้องถิ่น 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ปี (พ.ศ.2561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F6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) เพื่อ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ใช้เป็นกรอบแนวทางในกา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รดำเนินการ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ป้องกันและปราบปรามการทุจริตของ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องค์การบริหารส่วนตำบลโคกศิลา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ต่อไป</w:t>
      </w:r>
      <w:r w:rsidR="00F6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จึงประกาศใช้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แผนปฏิบัติการป้องกัน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การทุจริต</w:t>
      </w:r>
      <w:r w:rsidR="00F62ABE">
        <w:rPr>
          <w:rFonts w:ascii="TH SarabunIT๙" w:eastAsia="Times New Roman" w:hAnsi="TH SarabunIT๙" w:cs="TH SarabunIT๙" w:hint="cs"/>
          <w:sz w:val="32"/>
          <w:szCs w:val="32"/>
          <w:cs/>
        </w:rPr>
        <w:t>ขององค์การบริหารส่วนตำบลโคกศิลา 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ปี (พ.ศ.2561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F6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2565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) </w:t>
      </w:r>
    </w:p>
    <w:p w:rsidR="00F62ABE" w:rsidRPr="00BD755F" w:rsidRDefault="00F62ABE" w:rsidP="00F62ABE">
      <w:pPr>
        <w:spacing w:after="0" w:line="360" w:lineRule="atLeast"/>
        <w:ind w:firstLine="1134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:rsidR="00560277" w:rsidRDefault="00560277" w:rsidP="00F62ABE">
      <w:pPr>
        <w:spacing w:after="0" w:line="360" w:lineRule="atLeast"/>
        <w:ind w:left="720" w:firstLine="414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จึงประกาศให้ทราบโดยทั่วกัน </w:t>
      </w:r>
    </w:p>
    <w:p w:rsidR="00AC513F" w:rsidRPr="00BC2D57" w:rsidRDefault="00AC513F" w:rsidP="00BD755F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560277" w:rsidRDefault="00560277" w:rsidP="00560277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</w:t>
      </w:r>
      <w:r w:rsidR="00AC513F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 </w:t>
      </w:r>
      <w:r w:rsidR="00BD755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C51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 </w:t>
      </w:r>
      <w:r w:rsidR="00AC513F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เดือน  มีนาคม  พ.ศ. 256</w:t>
      </w:r>
      <w:r w:rsidR="00AC513F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</w:p>
    <w:p w:rsidR="00560277" w:rsidRDefault="00560277" w:rsidP="00560277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560277" w:rsidRDefault="00560277" w:rsidP="00560277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AC513F" w:rsidRDefault="00AC513F" w:rsidP="00BD755F">
      <w:pPr>
        <w:spacing w:after="0" w:line="360" w:lineRule="atLeast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:rsidR="00AC513F" w:rsidRDefault="00AC513F" w:rsidP="00560277">
      <w:pPr>
        <w:spacing w:after="0" w:line="360" w:lineRule="atLeast"/>
        <w:rPr>
          <w:rFonts w:ascii="TH SarabunIT๙" w:eastAsia="Times New Roman" w:hAnsi="TH SarabunIT๙" w:cs="TH SarabunIT๙"/>
          <w:sz w:val="32"/>
          <w:szCs w:val="32"/>
        </w:rPr>
      </w:pPr>
    </w:p>
    <w:p w:rsidR="00560277" w:rsidRDefault="00560277" w:rsidP="00AC513F">
      <w:pPr>
        <w:spacing w:after="0" w:line="360" w:lineRule="atLeast"/>
        <w:ind w:left="3600" w:firstLine="720"/>
        <w:jc w:val="left"/>
        <w:rPr>
          <w:rFonts w:ascii="TH SarabunIT๙" w:eastAsia="Times New Roman" w:hAnsi="TH SarabunIT๙" w:cs="TH SarabunIT๙"/>
          <w:sz w:val="32"/>
          <w:szCs w:val="32"/>
        </w:rPr>
      </w:pP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นางอุไร  เพชราเวช</w:t>
      </w:r>
      <w:r w:rsidRPr="00B860D7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560277" w:rsidRPr="00B860D7" w:rsidRDefault="00560277" w:rsidP="00AC513F">
      <w:pPr>
        <w:spacing w:after="0" w:line="360" w:lineRule="atLeast"/>
        <w:ind w:left="2880" w:firstLine="720"/>
        <w:jc w:val="lef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นายกองค์การบริหารส่วนตำบลโคกศิลา</w:t>
      </w:r>
    </w:p>
    <w:p w:rsidR="00332E27" w:rsidRDefault="00332E27" w:rsidP="00332E27">
      <w:pPr>
        <w:tabs>
          <w:tab w:val="left" w:pos="6521"/>
        </w:tabs>
        <w:ind w:right="-613"/>
        <w:jc w:val="both"/>
        <w:rPr>
          <w:rFonts w:ascii="TH SarabunPSK" w:hAnsi="TH SarabunPSK" w:cs="TH SarabunPSK"/>
          <w:sz w:val="36"/>
          <w:szCs w:val="36"/>
        </w:rPr>
      </w:pPr>
    </w:p>
    <w:p w:rsidR="004B60B3" w:rsidRDefault="004B60B3" w:rsidP="00DE5627">
      <w:pPr>
        <w:spacing w:line="276" w:lineRule="auto"/>
        <w:jc w:val="both"/>
      </w:pPr>
    </w:p>
    <w:sectPr w:rsidR="004B60B3" w:rsidSect="00123BF8">
      <w:headerReference w:type="default" r:id="rId11"/>
      <w:pgSz w:w="11907" w:h="16840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C4E" w:rsidRDefault="00034C4E" w:rsidP="00683AE5">
      <w:pPr>
        <w:spacing w:after="0" w:line="240" w:lineRule="auto"/>
      </w:pPr>
      <w:r>
        <w:separator/>
      </w:r>
    </w:p>
  </w:endnote>
  <w:endnote w:type="continuationSeparator" w:id="0">
    <w:p w:rsidR="00034C4E" w:rsidRDefault="00034C4E" w:rsidP="0068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C4E" w:rsidRDefault="00034C4E" w:rsidP="00683AE5">
      <w:pPr>
        <w:spacing w:after="0" w:line="240" w:lineRule="auto"/>
      </w:pPr>
      <w:r>
        <w:separator/>
      </w:r>
    </w:p>
  </w:footnote>
  <w:footnote w:type="continuationSeparator" w:id="0">
    <w:p w:rsidR="00034C4E" w:rsidRDefault="00034C4E" w:rsidP="00683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B5E" w:rsidRDefault="00E92B5E" w:rsidP="00683AE5">
    <w:pPr>
      <w:pStyle w:val="af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345B"/>
    <w:multiLevelType w:val="hybridMultilevel"/>
    <w:tmpl w:val="AA0AF272"/>
    <w:lvl w:ilvl="0" w:tplc="2242C64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6E59A9"/>
    <w:multiLevelType w:val="hybridMultilevel"/>
    <w:tmpl w:val="C8420C2E"/>
    <w:lvl w:ilvl="0" w:tplc="A7CE27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1FF1576"/>
    <w:multiLevelType w:val="hybridMultilevel"/>
    <w:tmpl w:val="F8EE5428"/>
    <w:lvl w:ilvl="0" w:tplc="090088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8049D8"/>
    <w:multiLevelType w:val="hybridMultilevel"/>
    <w:tmpl w:val="BFD6FC4A"/>
    <w:lvl w:ilvl="0" w:tplc="585C14AE">
      <w:start w:val="3"/>
      <w:numFmt w:val="bullet"/>
      <w:lvlText w:val="-"/>
      <w:lvlJc w:val="left"/>
      <w:pPr>
        <w:ind w:left="147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13A266DE"/>
    <w:multiLevelType w:val="hybridMultilevel"/>
    <w:tmpl w:val="B798BFFE"/>
    <w:lvl w:ilvl="0" w:tplc="CA081F4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20BE6391"/>
    <w:multiLevelType w:val="hybridMultilevel"/>
    <w:tmpl w:val="35D8022C"/>
    <w:lvl w:ilvl="0" w:tplc="3162F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536AE8"/>
    <w:multiLevelType w:val="multilevel"/>
    <w:tmpl w:val="0A80369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A7A3C9C"/>
    <w:multiLevelType w:val="hybridMultilevel"/>
    <w:tmpl w:val="09F2C34A"/>
    <w:lvl w:ilvl="0" w:tplc="0BCCE5D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734DAC2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5A7B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E729D"/>
    <w:multiLevelType w:val="hybridMultilevel"/>
    <w:tmpl w:val="30FE0366"/>
    <w:lvl w:ilvl="0" w:tplc="1C100B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F794212"/>
    <w:multiLevelType w:val="hybridMultilevel"/>
    <w:tmpl w:val="000E7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81C0B"/>
    <w:multiLevelType w:val="hybridMultilevel"/>
    <w:tmpl w:val="FEA0C8A2"/>
    <w:lvl w:ilvl="0" w:tplc="77B8711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41F77"/>
    <w:multiLevelType w:val="hybridMultilevel"/>
    <w:tmpl w:val="25F813C2"/>
    <w:lvl w:ilvl="0" w:tplc="60FC2C84">
      <w:start w:val="1"/>
      <w:numFmt w:val="decimal"/>
      <w:lvlText w:val="%1."/>
      <w:lvlJc w:val="left"/>
      <w:pPr>
        <w:ind w:left="810" w:hanging="450"/>
      </w:pPr>
      <w:rPr>
        <w:rFonts w:eastAsia="Times New Roman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F6F73"/>
    <w:multiLevelType w:val="hybridMultilevel"/>
    <w:tmpl w:val="0E0E9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9B3258"/>
    <w:multiLevelType w:val="hybridMultilevel"/>
    <w:tmpl w:val="31B2DCD4"/>
    <w:lvl w:ilvl="0" w:tplc="6CD0C2C2">
      <w:start w:val="6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9B0454"/>
    <w:multiLevelType w:val="hybridMultilevel"/>
    <w:tmpl w:val="E818713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363701"/>
    <w:multiLevelType w:val="hybridMultilevel"/>
    <w:tmpl w:val="27C2B71A"/>
    <w:lvl w:ilvl="0" w:tplc="D1D46D78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F23DE9"/>
    <w:multiLevelType w:val="hybridMultilevel"/>
    <w:tmpl w:val="32DC99E6"/>
    <w:lvl w:ilvl="0" w:tplc="C3228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5"/>
  </w:num>
  <w:num w:numId="5">
    <w:abstractNumId w:val="1"/>
  </w:num>
  <w:num w:numId="6">
    <w:abstractNumId w:val="4"/>
  </w:num>
  <w:num w:numId="7">
    <w:abstractNumId w:val="11"/>
  </w:num>
  <w:num w:numId="8">
    <w:abstractNumId w:val="13"/>
  </w:num>
  <w:num w:numId="9">
    <w:abstractNumId w:val="5"/>
  </w:num>
  <w:num w:numId="10">
    <w:abstractNumId w:val="16"/>
  </w:num>
  <w:num w:numId="11">
    <w:abstractNumId w:val="7"/>
  </w:num>
  <w:num w:numId="12">
    <w:abstractNumId w:val="10"/>
  </w:num>
  <w:num w:numId="13">
    <w:abstractNumId w:val="14"/>
  </w:num>
  <w:num w:numId="14">
    <w:abstractNumId w:val="3"/>
  </w:num>
  <w:num w:numId="15">
    <w:abstractNumId w:val="9"/>
  </w:num>
  <w:num w:numId="16">
    <w:abstractNumId w:val="1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F23046"/>
    <w:rsid w:val="00006F00"/>
    <w:rsid w:val="00012254"/>
    <w:rsid w:val="00014DE2"/>
    <w:rsid w:val="00015CD2"/>
    <w:rsid w:val="00017EF8"/>
    <w:rsid w:val="00034C4E"/>
    <w:rsid w:val="00036899"/>
    <w:rsid w:val="0004031A"/>
    <w:rsid w:val="0005499A"/>
    <w:rsid w:val="000817AA"/>
    <w:rsid w:val="000E11BD"/>
    <w:rsid w:val="00123BF8"/>
    <w:rsid w:val="0014366B"/>
    <w:rsid w:val="001500D5"/>
    <w:rsid w:val="001540E1"/>
    <w:rsid w:val="0016488B"/>
    <w:rsid w:val="001772CD"/>
    <w:rsid w:val="001F1362"/>
    <w:rsid w:val="001F7247"/>
    <w:rsid w:val="00212AD0"/>
    <w:rsid w:val="002146F2"/>
    <w:rsid w:val="002234DB"/>
    <w:rsid w:val="0022553C"/>
    <w:rsid w:val="0022684E"/>
    <w:rsid w:val="00230190"/>
    <w:rsid w:val="00250763"/>
    <w:rsid w:val="002576FB"/>
    <w:rsid w:val="002840E0"/>
    <w:rsid w:val="002B27AD"/>
    <w:rsid w:val="0030076F"/>
    <w:rsid w:val="00315233"/>
    <w:rsid w:val="00332E27"/>
    <w:rsid w:val="00337F22"/>
    <w:rsid w:val="003862A0"/>
    <w:rsid w:val="003938C4"/>
    <w:rsid w:val="00396ACF"/>
    <w:rsid w:val="003B407A"/>
    <w:rsid w:val="003C0568"/>
    <w:rsid w:val="003F03E5"/>
    <w:rsid w:val="00432E5A"/>
    <w:rsid w:val="00442EB1"/>
    <w:rsid w:val="00462E0E"/>
    <w:rsid w:val="00497135"/>
    <w:rsid w:val="004A304D"/>
    <w:rsid w:val="004B60B3"/>
    <w:rsid w:val="004E0088"/>
    <w:rsid w:val="0055735E"/>
    <w:rsid w:val="00560277"/>
    <w:rsid w:val="00581E1F"/>
    <w:rsid w:val="005A03B9"/>
    <w:rsid w:val="005D29B2"/>
    <w:rsid w:val="0062488F"/>
    <w:rsid w:val="006331F4"/>
    <w:rsid w:val="00683AE5"/>
    <w:rsid w:val="00686EB1"/>
    <w:rsid w:val="00687B95"/>
    <w:rsid w:val="006A1E52"/>
    <w:rsid w:val="006A5C39"/>
    <w:rsid w:val="006B0963"/>
    <w:rsid w:val="006C476A"/>
    <w:rsid w:val="006D431E"/>
    <w:rsid w:val="006F18CD"/>
    <w:rsid w:val="006F6C1A"/>
    <w:rsid w:val="00715AED"/>
    <w:rsid w:val="00743B1D"/>
    <w:rsid w:val="007763FA"/>
    <w:rsid w:val="00797C7C"/>
    <w:rsid w:val="007A0D14"/>
    <w:rsid w:val="007E7AA0"/>
    <w:rsid w:val="0083136C"/>
    <w:rsid w:val="008353C8"/>
    <w:rsid w:val="008439A7"/>
    <w:rsid w:val="00845F49"/>
    <w:rsid w:val="00886E43"/>
    <w:rsid w:val="008905F0"/>
    <w:rsid w:val="008935A8"/>
    <w:rsid w:val="008B57C1"/>
    <w:rsid w:val="008E3A9F"/>
    <w:rsid w:val="0093469E"/>
    <w:rsid w:val="00962648"/>
    <w:rsid w:val="00972B88"/>
    <w:rsid w:val="0098076C"/>
    <w:rsid w:val="00993B06"/>
    <w:rsid w:val="009B0636"/>
    <w:rsid w:val="009B3370"/>
    <w:rsid w:val="009C3909"/>
    <w:rsid w:val="009F0755"/>
    <w:rsid w:val="00A01CBB"/>
    <w:rsid w:val="00A37C68"/>
    <w:rsid w:val="00A414C2"/>
    <w:rsid w:val="00A431E2"/>
    <w:rsid w:val="00A87B34"/>
    <w:rsid w:val="00AC513F"/>
    <w:rsid w:val="00AD7511"/>
    <w:rsid w:val="00AF1134"/>
    <w:rsid w:val="00B03165"/>
    <w:rsid w:val="00B254AF"/>
    <w:rsid w:val="00B279A0"/>
    <w:rsid w:val="00B50F5B"/>
    <w:rsid w:val="00B576C0"/>
    <w:rsid w:val="00B6127F"/>
    <w:rsid w:val="00B94FD6"/>
    <w:rsid w:val="00B97ADC"/>
    <w:rsid w:val="00BA1955"/>
    <w:rsid w:val="00BB3D89"/>
    <w:rsid w:val="00BC2D57"/>
    <w:rsid w:val="00BC7F34"/>
    <w:rsid w:val="00BD755F"/>
    <w:rsid w:val="00BE2A03"/>
    <w:rsid w:val="00BE64E0"/>
    <w:rsid w:val="00C1467D"/>
    <w:rsid w:val="00C251FE"/>
    <w:rsid w:val="00C506A3"/>
    <w:rsid w:val="00CA6553"/>
    <w:rsid w:val="00CC1A34"/>
    <w:rsid w:val="00CF3752"/>
    <w:rsid w:val="00D04908"/>
    <w:rsid w:val="00D10D11"/>
    <w:rsid w:val="00D11B6F"/>
    <w:rsid w:val="00D46E3F"/>
    <w:rsid w:val="00D47FAF"/>
    <w:rsid w:val="00D54E4B"/>
    <w:rsid w:val="00D86E90"/>
    <w:rsid w:val="00DE5627"/>
    <w:rsid w:val="00DF5618"/>
    <w:rsid w:val="00E02A24"/>
    <w:rsid w:val="00E6659C"/>
    <w:rsid w:val="00E92B5E"/>
    <w:rsid w:val="00F23046"/>
    <w:rsid w:val="00F35929"/>
    <w:rsid w:val="00F36087"/>
    <w:rsid w:val="00F36212"/>
    <w:rsid w:val="00F41B3B"/>
    <w:rsid w:val="00F543EF"/>
    <w:rsid w:val="00F62ABE"/>
    <w:rsid w:val="00F65D00"/>
    <w:rsid w:val="00FB69CB"/>
    <w:rsid w:val="00FC0ABB"/>
    <w:rsid w:val="00FD48D5"/>
    <w:rsid w:val="00FF3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60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046"/>
    <w:pPr>
      <w:spacing w:before="100" w:beforeAutospacing="1" w:after="100" w:afterAutospacing="1" w:line="240" w:lineRule="auto"/>
      <w:jc w:val="left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unhideWhenUsed/>
    <w:rsid w:val="00F230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F2304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link w:val="a7"/>
    <w:uiPriority w:val="34"/>
    <w:qFormat/>
    <w:rsid w:val="004B60B3"/>
    <w:pPr>
      <w:spacing w:line="276" w:lineRule="auto"/>
      <w:ind w:left="720"/>
      <w:contextualSpacing/>
      <w:jc w:val="left"/>
    </w:pPr>
  </w:style>
  <w:style w:type="table" w:styleId="a8">
    <w:name w:val="Table Grid"/>
    <w:basedOn w:val="a1"/>
    <w:uiPriority w:val="59"/>
    <w:rsid w:val="006F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50763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CA6553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6553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CA6553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6553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CA6553"/>
    <w:rPr>
      <w:b/>
      <w:bCs/>
      <w:sz w:val="20"/>
      <w:szCs w:val="25"/>
    </w:rPr>
  </w:style>
  <w:style w:type="paragraph" w:styleId="af">
    <w:name w:val="header"/>
    <w:basedOn w:val="a"/>
    <w:link w:val="af0"/>
    <w:uiPriority w:val="99"/>
    <w:unhideWhenUsed/>
    <w:rsid w:val="00683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683AE5"/>
  </w:style>
  <w:style w:type="paragraph" w:styleId="af1">
    <w:name w:val="footer"/>
    <w:basedOn w:val="a"/>
    <w:link w:val="af2"/>
    <w:uiPriority w:val="99"/>
    <w:unhideWhenUsed/>
    <w:rsid w:val="00683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683AE5"/>
  </w:style>
  <w:style w:type="character" w:styleId="af3">
    <w:name w:val="page number"/>
    <w:basedOn w:val="a0"/>
    <w:rsid w:val="00332E27"/>
  </w:style>
  <w:style w:type="character" w:styleId="af4">
    <w:name w:val="Emphasis"/>
    <w:uiPriority w:val="20"/>
    <w:qFormat/>
    <w:rsid w:val="00332E2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32E27"/>
  </w:style>
  <w:style w:type="character" w:styleId="af5">
    <w:name w:val="Strong"/>
    <w:uiPriority w:val="22"/>
    <w:qFormat/>
    <w:rsid w:val="00332E27"/>
    <w:rPr>
      <w:b/>
      <w:bCs/>
    </w:rPr>
  </w:style>
  <w:style w:type="paragraph" w:styleId="af6">
    <w:name w:val="Subtitle"/>
    <w:basedOn w:val="a"/>
    <w:next w:val="a"/>
    <w:link w:val="af7"/>
    <w:qFormat/>
    <w:rsid w:val="00332E27"/>
    <w:pPr>
      <w:spacing w:after="60" w:line="240" w:lineRule="auto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7">
    <w:name w:val="ชื่อเรื่องรอง อักขระ"/>
    <w:basedOn w:val="a0"/>
    <w:link w:val="af6"/>
    <w:rsid w:val="00332E27"/>
    <w:rPr>
      <w:rFonts w:ascii="Cambria" w:eastAsia="Times New Roman" w:hAnsi="Cambria" w:cs="Angsana New"/>
      <w:sz w:val="24"/>
      <w:szCs w:val="30"/>
    </w:rPr>
  </w:style>
  <w:style w:type="character" w:customStyle="1" w:styleId="a7">
    <w:name w:val="รายการย่อหน้า อักขระ"/>
    <w:link w:val="a6"/>
    <w:uiPriority w:val="34"/>
    <w:rsid w:val="00332E27"/>
  </w:style>
  <w:style w:type="paragraph" w:styleId="af8">
    <w:name w:val="No Spacing"/>
    <w:link w:val="af9"/>
    <w:uiPriority w:val="1"/>
    <w:qFormat/>
    <w:rsid w:val="00332E27"/>
    <w:pPr>
      <w:spacing w:after="0" w:line="240" w:lineRule="auto"/>
      <w:jc w:val="left"/>
    </w:pPr>
    <w:rPr>
      <w:rFonts w:ascii="Calibri" w:eastAsia="Calibri" w:hAnsi="Calibri" w:cs="Angsana New"/>
    </w:rPr>
  </w:style>
  <w:style w:type="character" w:customStyle="1" w:styleId="af9">
    <w:name w:val="ไม่มีการเว้นระยะห่าง อักขระ"/>
    <w:link w:val="af8"/>
    <w:uiPriority w:val="1"/>
    <w:locked/>
    <w:rsid w:val="00332E27"/>
    <w:rPr>
      <w:rFonts w:ascii="Calibri" w:eastAsia="Calibri" w:hAnsi="Calibri" w:cs="Angsana New"/>
    </w:rPr>
  </w:style>
  <w:style w:type="paragraph" w:customStyle="1" w:styleId="Default">
    <w:name w:val="Default"/>
    <w:rsid w:val="00332E27"/>
    <w:pPr>
      <w:autoSpaceDE w:val="0"/>
      <w:autoSpaceDN w:val="0"/>
      <w:adjustRightInd w:val="0"/>
      <w:spacing w:after="0" w:line="240" w:lineRule="auto"/>
      <w:jc w:val="left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a">
    <w:name w:val="Body Text"/>
    <w:basedOn w:val="a"/>
    <w:link w:val="afb"/>
    <w:rsid w:val="00332E27"/>
    <w:pPr>
      <w:tabs>
        <w:tab w:val="left" w:pos="1276"/>
      </w:tabs>
      <w:spacing w:after="0" w:line="240" w:lineRule="auto"/>
      <w:jc w:val="left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fb">
    <w:name w:val="เนื้อความ อักขระ"/>
    <w:basedOn w:val="a0"/>
    <w:link w:val="afa"/>
    <w:rsid w:val="00332E27"/>
    <w:rPr>
      <w:rFonts w:ascii="Cordia New" w:eastAsia="Cordia New" w:hAnsi="Cordi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60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046"/>
    <w:pPr>
      <w:spacing w:before="100" w:beforeAutospacing="1" w:after="100" w:afterAutospacing="1" w:line="240" w:lineRule="auto"/>
      <w:jc w:val="left"/>
    </w:pPr>
    <w:rPr>
      <w:rFonts w:ascii="Angsana New" w:eastAsia="Times New Roman" w:hAnsi="Angsana New" w:cs="Angsana New"/>
      <w:sz w:val="28"/>
    </w:rPr>
  </w:style>
  <w:style w:type="paragraph" w:styleId="a4">
    <w:name w:val="Balloon Text"/>
    <w:basedOn w:val="a"/>
    <w:link w:val="a5"/>
    <w:uiPriority w:val="99"/>
    <w:unhideWhenUsed/>
    <w:rsid w:val="00F2304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rsid w:val="00F23046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link w:val="a7"/>
    <w:uiPriority w:val="34"/>
    <w:qFormat/>
    <w:rsid w:val="004B60B3"/>
    <w:pPr>
      <w:spacing w:line="276" w:lineRule="auto"/>
      <w:ind w:left="720"/>
      <w:contextualSpacing/>
      <w:jc w:val="left"/>
    </w:pPr>
  </w:style>
  <w:style w:type="table" w:styleId="a8">
    <w:name w:val="Table Grid"/>
    <w:basedOn w:val="a1"/>
    <w:uiPriority w:val="59"/>
    <w:rsid w:val="006F6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50763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CA6553"/>
    <w:rPr>
      <w:sz w:val="16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A6553"/>
    <w:pPr>
      <w:spacing w:line="240" w:lineRule="auto"/>
    </w:pPr>
    <w:rPr>
      <w:sz w:val="20"/>
      <w:szCs w:val="25"/>
    </w:rPr>
  </w:style>
  <w:style w:type="character" w:customStyle="1" w:styleId="ac">
    <w:name w:val="ข้อความข้อคิดเห็น อักขระ"/>
    <w:basedOn w:val="a0"/>
    <w:link w:val="ab"/>
    <w:uiPriority w:val="99"/>
    <w:semiHidden/>
    <w:rsid w:val="00CA6553"/>
    <w:rPr>
      <w:sz w:val="20"/>
      <w:szCs w:val="25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6553"/>
    <w:rPr>
      <w:b/>
      <w:bCs/>
    </w:rPr>
  </w:style>
  <w:style w:type="character" w:customStyle="1" w:styleId="ae">
    <w:name w:val="ชื่อเรื่องของข้อคิดเห็น อักขระ"/>
    <w:basedOn w:val="ac"/>
    <w:link w:val="ad"/>
    <w:uiPriority w:val="99"/>
    <w:semiHidden/>
    <w:rsid w:val="00CA6553"/>
    <w:rPr>
      <w:b/>
      <w:bCs/>
      <w:sz w:val="20"/>
      <w:szCs w:val="25"/>
    </w:rPr>
  </w:style>
  <w:style w:type="paragraph" w:styleId="af">
    <w:name w:val="header"/>
    <w:basedOn w:val="a"/>
    <w:link w:val="af0"/>
    <w:uiPriority w:val="99"/>
    <w:unhideWhenUsed/>
    <w:rsid w:val="00683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  <w:rsid w:val="00683AE5"/>
  </w:style>
  <w:style w:type="paragraph" w:styleId="af1">
    <w:name w:val="footer"/>
    <w:basedOn w:val="a"/>
    <w:link w:val="af2"/>
    <w:uiPriority w:val="99"/>
    <w:unhideWhenUsed/>
    <w:rsid w:val="00683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ท้ายกระดาษ อักขระ"/>
    <w:basedOn w:val="a0"/>
    <w:link w:val="af1"/>
    <w:uiPriority w:val="99"/>
    <w:rsid w:val="00683AE5"/>
  </w:style>
  <w:style w:type="character" w:styleId="af3">
    <w:name w:val="page number"/>
    <w:basedOn w:val="a0"/>
    <w:rsid w:val="00332E27"/>
  </w:style>
  <w:style w:type="character" w:styleId="af4">
    <w:name w:val="Emphasis"/>
    <w:uiPriority w:val="20"/>
    <w:qFormat/>
    <w:rsid w:val="00332E2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332E27"/>
  </w:style>
  <w:style w:type="character" w:styleId="af5">
    <w:name w:val="Strong"/>
    <w:uiPriority w:val="22"/>
    <w:qFormat/>
    <w:rsid w:val="00332E27"/>
    <w:rPr>
      <w:b/>
      <w:bCs/>
    </w:rPr>
  </w:style>
  <w:style w:type="paragraph" w:styleId="af6">
    <w:name w:val="Subtitle"/>
    <w:basedOn w:val="a"/>
    <w:next w:val="a"/>
    <w:link w:val="af7"/>
    <w:qFormat/>
    <w:rsid w:val="00332E27"/>
    <w:pPr>
      <w:spacing w:after="60" w:line="240" w:lineRule="auto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7">
    <w:name w:val="ชื่อเรื่องรอง อักขระ"/>
    <w:basedOn w:val="a0"/>
    <w:link w:val="af6"/>
    <w:rsid w:val="00332E27"/>
    <w:rPr>
      <w:rFonts w:ascii="Cambria" w:eastAsia="Times New Roman" w:hAnsi="Cambria" w:cs="Angsana New"/>
      <w:sz w:val="24"/>
      <w:szCs w:val="30"/>
    </w:rPr>
  </w:style>
  <w:style w:type="character" w:customStyle="1" w:styleId="a7">
    <w:name w:val="รายการย่อหน้า อักขระ"/>
    <w:link w:val="a6"/>
    <w:uiPriority w:val="34"/>
    <w:rsid w:val="00332E27"/>
  </w:style>
  <w:style w:type="paragraph" w:styleId="af8">
    <w:name w:val="No Spacing"/>
    <w:link w:val="af9"/>
    <w:uiPriority w:val="1"/>
    <w:qFormat/>
    <w:rsid w:val="00332E27"/>
    <w:pPr>
      <w:spacing w:after="0" w:line="240" w:lineRule="auto"/>
      <w:jc w:val="left"/>
    </w:pPr>
    <w:rPr>
      <w:rFonts w:ascii="Calibri" w:eastAsia="Calibri" w:hAnsi="Calibri" w:cs="Angsana New"/>
    </w:rPr>
  </w:style>
  <w:style w:type="character" w:customStyle="1" w:styleId="af9">
    <w:name w:val="ไม่มีการเว้นระยะห่าง อักขระ"/>
    <w:link w:val="af8"/>
    <w:uiPriority w:val="1"/>
    <w:locked/>
    <w:rsid w:val="00332E27"/>
    <w:rPr>
      <w:rFonts w:ascii="Calibri" w:eastAsia="Calibri" w:hAnsi="Calibri" w:cs="Angsana New"/>
    </w:rPr>
  </w:style>
  <w:style w:type="paragraph" w:customStyle="1" w:styleId="Default">
    <w:name w:val="Default"/>
    <w:rsid w:val="00332E27"/>
    <w:pPr>
      <w:autoSpaceDE w:val="0"/>
      <w:autoSpaceDN w:val="0"/>
      <w:adjustRightInd w:val="0"/>
      <w:spacing w:after="0" w:line="240" w:lineRule="auto"/>
      <w:jc w:val="left"/>
    </w:pPr>
    <w:rPr>
      <w:rFonts w:ascii="EucrosiaUPC" w:eastAsia="Times New Roman" w:hAnsi="Times New Roman" w:cs="EucrosiaUPC"/>
      <w:color w:val="000000"/>
      <w:sz w:val="24"/>
      <w:szCs w:val="24"/>
    </w:rPr>
  </w:style>
  <w:style w:type="paragraph" w:styleId="afa">
    <w:name w:val="Body Text"/>
    <w:basedOn w:val="a"/>
    <w:link w:val="afb"/>
    <w:rsid w:val="00332E27"/>
    <w:pPr>
      <w:tabs>
        <w:tab w:val="left" w:pos="1276"/>
      </w:tabs>
      <w:spacing w:after="0" w:line="240" w:lineRule="auto"/>
      <w:jc w:val="left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afb">
    <w:name w:val="เนื้อความ อักขระ"/>
    <w:basedOn w:val="a0"/>
    <w:link w:val="afa"/>
    <w:rsid w:val="00332E27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nacc.go.t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EF3F8-5C4E-43B8-B0FD-654D86C7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21</Pages>
  <Words>6531</Words>
  <Characters>37231</Characters>
  <Application>Microsoft Office Word</Application>
  <DocSecurity>0</DocSecurity>
  <Lines>310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 8</cp:lastModifiedBy>
  <cp:revision>18</cp:revision>
  <cp:lastPrinted>2020-03-03T07:31:00Z</cp:lastPrinted>
  <dcterms:created xsi:type="dcterms:W3CDTF">2020-02-23T06:27:00Z</dcterms:created>
  <dcterms:modified xsi:type="dcterms:W3CDTF">2020-04-24T03:32:00Z</dcterms:modified>
</cp:coreProperties>
</file>